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tc>
          <w:tcPr>
            <w:tcW w:w="2160" w:type="dxa"/>
            <w:shd w:val="clear" w:color="auto" w:fill="1478BE"/>
          </w:tcPr>
          <w:p w14:paraId="49425F50" w14:textId="77777777" w:rsidR="00062C87" w:rsidRPr="00987203" w:rsidRDefault="00B91F02">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654244CC" w:rsidR="00062C87" w:rsidRPr="00987203" w:rsidRDefault="00732BFA">
                <w:pPr>
                  <w:rPr>
                    <w:sz w:val="20"/>
                    <w:szCs w:val="20"/>
                  </w:rPr>
                </w:pPr>
                <w:r>
                  <w:rPr>
                    <w:sz w:val="20"/>
                    <w:szCs w:val="20"/>
                  </w:rPr>
                  <w:t>Visa and Sponsorship Compliance Lead</w:t>
                </w:r>
              </w:p>
            </w:tc>
          </w:sdtContent>
        </w:sdt>
        <w:tc>
          <w:tcPr>
            <w:tcW w:w="2286" w:type="dxa"/>
            <w:shd w:val="clear" w:color="auto" w:fill="1478BE"/>
          </w:tcPr>
          <w:p w14:paraId="0BA88888" w14:textId="77777777" w:rsidR="00062C87" w:rsidRPr="00987203" w:rsidRDefault="00062C8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1C59BB0D" w:rsidR="00062C87" w:rsidRPr="00987203" w:rsidRDefault="007E7690">
                <w:pPr>
                  <w:rPr>
                    <w:sz w:val="20"/>
                    <w:szCs w:val="20"/>
                  </w:rPr>
                </w:pPr>
                <w:r>
                  <w:rPr>
                    <w:sz w:val="20"/>
                    <w:szCs w:val="20"/>
                  </w:rPr>
                  <w:t>Hesley Hall</w:t>
                </w:r>
              </w:p>
            </w:tc>
          </w:sdtContent>
        </w:sdt>
      </w:tr>
      <w:tr w:rsidR="00062C87" w:rsidRPr="00987203" w14:paraId="5E0805D6" w14:textId="77777777">
        <w:tc>
          <w:tcPr>
            <w:tcW w:w="2160" w:type="dxa"/>
            <w:shd w:val="clear" w:color="auto" w:fill="1478BE"/>
          </w:tcPr>
          <w:p w14:paraId="37888A8F" w14:textId="77777777" w:rsidR="00062C87" w:rsidRPr="00987203" w:rsidRDefault="00062C87">
            <w:pPr>
              <w:pStyle w:val="Heading2"/>
              <w:rPr>
                <w:rFonts w:ascii="Tahoma" w:hAnsi="Tahoma" w:cs="Tahoma"/>
                <w:szCs w:val="20"/>
              </w:rPr>
            </w:pPr>
            <w:r w:rsidRPr="00987203">
              <w:rPr>
                <w:rFonts w:ascii="Tahoma" w:hAnsi="Tahoma" w:cs="Tahoma"/>
                <w:szCs w:val="20"/>
              </w:rPr>
              <w:t>Department:</w:t>
            </w:r>
          </w:p>
        </w:tc>
        <w:tc>
          <w:tcPr>
            <w:tcW w:w="2784" w:type="dxa"/>
          </w:tcPr>
          <w:p w14:paraId="0C386166" w14:textId="05D3ED80" w:rsidR="00062C87" w:rsidRPr="00987203" w:rsidRDefault="00B91F02">
            <w:pPr>
              <w:rPr>
                <w:sz w:val="20"/>
                <w:szCs w:val="20"/>
              </w:rPr>
            </w:pPr>
            <w:sdt>
              <w:sdtPr>
                <w:rPr>
                  <w:sz w:val="20"/>
                  <w:szCs w:val="20"/>
                </w:rPr>
                <w:id w:val="2146538087"/>
                <w:placeholder>
                  <w:docPart w:val="56E2429C18AA4E6B8ACAE146750E3F88"/>
                </w:placeholder>
              </w:sdtPr>
              <w:sdtEndPr/>
              <w:sdtContent>
                <w:sdt>
                  <w:sdtPr>
                    <w:rPr>
                      <w:sz w:val="20"/>
                      <w:szCs w:val="20"/>
                    </w:rPr>
                    <w:id w:val="-483390606"/>
                    <w:placeholder>
                      <w:docPart w:val="17065E66D30E462289F5F1D83656D263"/>
                    </w:placeholder>
                  </w:sdtPr>
                  <w:sdtEndPr/>
                  <w:sdtContent>
                    <w:r w:rsidR="007E7690">
                      <w:rPr>
                        <w:sz w:val="20"/>
                        <w:szCs w:val="20"/>
                      </w:rPr>
                      <w:t>People Partnering Team</w:t>
                    </w:r>
                  </w:sdtContent>
                </w:sdt>
                <w:r w:rsidR="00062C87" w:rsidRPr="00987203">
                  <w:rPr>
                    <w:sz w:val="20"/>
                    <w:szCs w:val="20"/>
                  </w:rPr>
                  <w:t xml:space="preserve">   </w:t>
                </w:r>
              </w:sdtContent>
            </w:sdt>
            <w:r w:rsidR="00062C87" w:rsidRPr="00987203">
              <w:rPr>
                <w:sz w:val="20"/>
                <w:szCs w:val="20"/>
              </w:rPr>
              <w:t xml:space="preserve"> </w:t>
            </w:r>
          </w:p>
        </w:tc>
        <w:tc>
          <w:tcPr>
            <w:tcW w:w="2286" w:type="dxa"/>
            <w:shd w:val="clear" w:color="auto" w:fill="1478BE"/>
          </w:tcPr>
          <w:p w14:paraId="69FD4A89" w14:textId="77777777" w:rsidR="00062C87" w:rsidRPr="00987203" w:rsidRDefault="00062C8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6B0CAB2A" w:rsidR="00062C87" w:rsidRPr="00987203" w:rsidRDefault="00433394">
                <w:pPr>
                  <w:rPr>
                    <w:sz w:val="20"/>
                    <w:szCs w:val="20"/>
                  </w:rPr>
                </w:pPr>
                <w:r>
                  <w:rPr>
                    <w:sz w:val="20"/>
                    <w:szCs w:val="20"/>
                  </w:rPr>
                  <w:t>Chief People Officer</w:t>
                </w:r>
              </w:p>
            </w:tc>
          </w:sdtContent>
        </w:sdt>
      </w:tr>
      <w:tr w:rsidR="00062C87" w:rsidRPr="00987203" w14:paraId="27EA06E4" w14:textId="77777777">
        <w:tc>
          <w:tcPr>
            <w:tcW w:w="2160" w:type="dxa"/>
            <w:shd w:val="clear" w:color="auto" w:fill="1478BE"/>
          </w:tcPr>
          <w:p w14:paraId="74D4B948" w14:textId="77777777" w:rsidR="00062C87" w:rsidRPr="00987203" w:rsidRDefault="00062C8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29269CF6" w:rsidR="00062C87" w:rsidRPr="00987203" w:rsidRDefault="00B91F02">
            <w:pPr>
              <w:rPr>
                <w:sz w:val="20"/>
                <w:szCs w:val="20"/>
              </w:rPr>
            </w:pPr>
            <w:sdt>
              <w:sdtPr>
                <w:rPr>
                  <w:sz w:val="20"/>
                  <w:szCs w:val="20"/>
                </w:rPr>
                <w:id w:val="-256598056"/>
                <w:placeholder>
                  <w:docPart w:val="83218CBCB52743F18D965A3D10F26686"/>
                </w:placeholder>
              </w:sdtPr>
              <w:sdtEndPr/>
              <w:sdtContent>
                <w:r w:rsidR="007E7690">
                  <w:rPr>
                    <w:sz w:val="20"/>
                    <w:szCs w:val="20"/>
                  </w:rPr>
                  <w:t>N/A</w:t>
                </w:r>
              </w:sdtContent>
            </w:sdt>
          </w:p>
        </w:tc>
        <w:tc>
          <w:tcPr>
            <w:tcW w:w="2286" w:type="dxa"/>
            <w:shd w:val="clear" w:color="auto" w:fill="1478BE"/>
          </w:tcPr>
          <w:p w14:paraId="48276BD3" w14:textId="77777777" w:rsidR="00062C87" w:rsidRPr="00987203" w:rsidRDefault="00062C8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30BD6D7A" w:rsidR="00062C87" w:rsidRPr="00987203" w:rsidRDefault="00B91F02">
            <w:pPr>
              <w:rPr>
                <w:sz w:val="20"/>
                <w:szCs w:val="20"/>
              </w:rPr>
            </w:pPr>
            <w:sdt>
              <w:sdtPr>
                <w:rPr>
                  <w:sz w:val="20"/>
                  <w:szCs w:val="20"/>
                </w:rPr>
                <w:id w:val="419526380"/>
                <w:placeholder>
                  <w:docPart w:val="43A23DC7824F419282AE20EAEA0CFFCA"/>
                </w:placeholder>
              </w:sdtPr>
              <w:sdtEndPr/>
              <w:sdtContent>
                <w:r w:rsidR="007E7690">
                  <w:rPr>
                    <w:sz w:val="20"/>
                    <w:szCs w:val="20"/>
                  </w:rPr>
                  <w:t>N/A</w:t>
                </w:r>
              </w:sdtContent>
            </w:sdt>
          </w:p>
        </w:tc>
      </w:tr>
      <w:tr w:rsidR="00062C87" w:rsidRPr="00987203" w14:paraId="2D76165C" w14:textId="77777777">
        <w:tc>
          <w:tcPr>
            <w:tcW w:w="2160" w:type="dxa"/>
            <w:shd w:val="clear" w:color="auto" w:fill="1478BE"/>
          </w:tcPr>
          <w:p w14:paraId="58171778" w14:textId="208C5B37" w:rsidR="00062C87" w:rsidRPr="00987203" w:rsidRDefault="00062C8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08D8BE11" w:rsidR="00062C87" w:rsidRPr="00987203" w:rsidRDefault="00B91F02">
            <w:pPr>
              <w:rPr>
                <w:sz w:val="20"/>
                <w:szCs w:val="20"/>
              </w:rPr>
            </w:pPr>
            <w:sdt>
              <w:sdtPr>
                <w:rPr>
                  <w:sz w:val="20"/>
                  <w:szCs w:val="20"/>
                </w:rPr>
                <w:id w:val="2022902622"/>
                <w:placeholder>
                  <w:docPart w:val="3986D9781E414F40977502EB0295A73B"/>
                </w:placeholder>
              </w:sdtPr>
              <w:sdtEndPr/>
              <w:sdtContent>
                <w:r w:rsidR="007E7690">
                  <w:rPr>
                    <w:sz w:val="20"/>
                    <w:szCs w:val="20"/>
                  </w:rPr>
                  <w:t>Standard</w:t>
                </w:r>
              </w:sdtContent>
            </w:sdt>
          </w:p>
        </w:tc>
        <w:tc>
          <w:tcPr>
            <w:tcW w:w="2286" w:type="dxa"/>
            <w:shd w:val="clear" w:color="auto" w:fill="1478BE"/>
          </w:tcPr>
          <w:p w14:paraId="67306DD3" w14:textId="77777777" w:rsidR="00062C87" w:rsidRPr="00987203" w:rsidRDefault="00062C8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46ACE7D4" w:rsidR="00062C87" w:rsidRPr="00987203" w:rsidRDefault="00B91F02">
            <w:pPr>
              <w:rPr>
                <w:sz w:val="20"/>
                <w:szCs w:val="20"/>
              </w:rPr>
            </w:pPr>
            <w:sdt>
              <w:sdtPr>
                <w:rPr>
                  <w:sz w:val="20"/>
                  <w:szCs w:val="20"/>
                </w:rPr>
                <w:id w:val="-1425333420"/>
                <w:placeholder>
                  <w:docPart w:val="7E7D80B2525340B7BFB0C4E3DE081C30"/>
                </w:placeholder>
              </w:sdtPr>
              <w:sdtEndPr/>
              <w:sdtContent>
                <w:r w:rsidR="007E7690">
                  <w:rPr>
                    <w:sz w:val="20"/>
                    <w:szCs w:val="20"/>
                  </w:rPr>
                  <w:t>N/A</w:t>
                </w:r>
              </w:sdtContent>
            </w:sdt>
          </w:p>
        </w:tc>
      </w:tr>
      <w:tr w:rsidR="00062C87" w:rsidRPr="00987203" w14:paraId="05BFE75A" w14:textId="77777777">
        <w:trPr>
          <w:gridAfter w:val="2"/>
          <w:wAfter w:w="4979" w:type="dxa"/>
        </w:trPr>
        <w:tc>
          <w:tcPr>
            <w:tcW w:w="2160" w:type="dxa"/>
            <w:shd w:val="clear" w:color="auto" w:fill="1478BE"/>
          </w:tcPr>
          <w:p w14:paraId="26449247" w14:textId="77777777" w:rsidR="00062C87" w:rsidRPr="00987203" w:rsidRDefault="00062C8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3CDBD628" w:rsidR="00062C87" w:rsidRPr="00987203" w:rsidRDefault="00B91F02">
            <w:pPr>
              <w:rPr>
                <w:sz w:val="20"/>
                <w:szCs w:val="20"/>
              </w:rPr>
            </w:pPr>
            <w:sdt>
              <w:sdtPr>
                <w:rPr>
                  <w:sz w:val="20"/>
                  <w:szCs w:val="20"/>
                </w:rPr>
                <w:id w:val="-1416549673"/>
                <w:placeholder>
                  <w:docPart w:val="AF8E37AFBE89411B9A84D055075235E9"/>
                </w:placeholder>
              </w:sdtPr>
              <w:sdtEndPr/>
              <w:sdtContent>
                <w:r w:rsidR="007E7690">
                  <w:rPr>
                    <w:rStyle w:val="PlaceholderText"/>
                    <w:sz w:val="20"/>
                    <w:szCs w:val="20"/>
                  </w:rPr>
                  <w:t>Yes</w:t>
                </w:r>
                <w:r w:rsidR="00062C87" w:rsidRPr="00987203">
                  <w:rPr>
                    <w:rStyle w:val="PlaceholderText"/>
                    <w:sz w:val="20"/>
                    <w:szCs w:val="20"/>
                  </w:rPr>
                  <w:t>.</w:t>
                </w:r>
              </w:sdtContent>
            </w:sdt>
          </w:p>
        </w:tc>
      </w:tr>
      <w:tr w:rsidR="00062C87" w:rsidRPr="00987203" w14:paraId="5F75A999" w14:textId="77777777">
        <w:tc>
          <w:tcPr>
            <w:tcW w:w="9923" w:type="dxa"/>
            <w:gridSpan w:val="4"/>
            <w:tcBorders>
              <w:top w:val="nil"/>
            </w:tcBorders>
            <w:shd w:val="clear" w:color="auto" w:fill="1478BE"/>
          </w:tcPr>
          <w:p w14:paraId="2E1B115B" w14:textId="77777777" w:rsidR="00062C87" w:rsidRPr="00987203" w:rsidRDefault="00062C8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p w14:paraId="0BFC3000" w14:textId="28E4CF46" w:rsidR="00062C87" w:rsidRPr="00987203" w:rsidRDefault="00D5709C" w:rsidP="00B635D3">
                <w:pPr>
                  <w:rPr>
                    <w:sz w:val="20"/>
                    <w:szCs w:val="20"/>
                  </w:rPr>
                </w:pPr>
                <w:r>
                  <w:rPr>
                    <w:sz w:val="20"/>
                    <w:szCs w:val="20"/>
                  </w:rPr>
                  <w:t xml:space="preserve">To lead on all People matters in relation to </w:t>
                </w:r>
                <w:r w:rsidR="00732BFA">
                  <w:rPr>
                    <w:sz w:val="20"/>
                    <w:szCs w:val="20"/>
                  </w:rPr>
                  <w:t>right to work compliance for all colleagues who hold a visa and/or sponsorship,</w:t>
                </w:r>
                <w:r w:rsidR="004C25AD">
                  <w:rPr>
                    <w:sz w:val="20"/>
                    <w:szCs w:val="20"/>
                  </w:rPr>
                  <w:t xml:space="preserve"> </w:t>
                </w:r>
                <w:r w:rsidR="004C25AD" w:rsidRPr="004C25AD">
                  <w:rPr>
                    <w:sz w:val="20"/>
                    <w:szCs w:val="20"/>
                  </w:rPr>
                  <w:t xml:space="preserve">ensuring compliance with immigration laws </w:t>
                </w:r>
                <w:r w:rsidR="004C25AD">
                  <w:rPr>
                    <w:sz w:val="20"/>
                    <w:szCs w:val="20"/>
                  </w:rPr>
                  <w:t>are adhered t</w:t>
                </w:r>
                <w:r w:rsidR="00732BFA">
                  <w:rPr>
                    <w:sz w:val="20"/>
                    <w:szCs w:val="20"/>
                  </w:rPr>
                  <w:t xml:space="preserve">o and best practice in maintaining </w:t>
                </w:r>
                <w:proofErr w:type="gramStart"/>
                <w:r w:rsidR="00732BFA">
                  <w:rPr>
                    <w:sz w:val="20"/>
                    <w:szCs w:val="20"/>
                  </w:rPr>
                  <w:t>right</w:t>
                </w:r>
                <w:proofErr w:type="gramEnd"/>
                <w:r w:rsidR="00732BFA">
                  <w:rPr>
                    <w:sz w:val="20"/>
                    <w:szCs w:val="20"/>
                  </w:rPr>
                  <w:t xml:space="preserve"> to work evidence is adhered to.</w:t>
                </w:r>
              </w:p>
            </w:sdtContent>
          </w:sdt>
        </w:tc>
      </w:tr>
      <w:tr w:rsidR="00062C87" w:rsidRPr="00987203" w14:paraId="1AC66395" w14:textId="77777777">
        <w:tc>
          <w:tcPr>
            <w:tcW w:w="9923" w:type="dxa"/>
            <w:gridSpan w:val="4"/>
            <w:tcBorders>
              <w:top w:val="nil"/>
            </w:tcBorders>
            <w:shd w:val="clear" w:color="auto" w:fill="1478BE"/>
          </w:tcPr>
          <w:p w14:paraId="38867F17" w14:textId="77777777" w:rsidR="00062C87" w:rsidRPr="00987203" w:rsidRDefault="00062C87">
            <w:pPr>
              <w:rPr>
                <w:b/>
                <w:bCs/>
                <w:sz w:val="20"/>
                <w:szCs w:val="20"/>
              </w:rPr>
            </w:pPr>
            <w:r w:rsidRPr="00987203">
              <w:rPr>
                <w:b/>
                <w:bCs/>
                <w:sz w:val="20"/>
                <w:szCs w:val="20"/>
              </w:rPr>
              <w:t>Key Role Responsibilities/Accountabilities:</w:t>
            </w:r>
          </w:p>
        </w:tc>
      </w:tr>
      <w:tr w:rsidR="00062C87" w:rsidRPr="00987203" w14:paraId="1AF62C44" w14:textId="77777777">
        <w:tc>
          <w:tcPr>
            <w:tcW w:w="9923" w:type="dxa"/>
            <w:gridSpan w:val="4"/>
            <w:tcBorders>
              <w:top w:val="nil"/>
            </w:tcBorders>
          </w:tcPr>
          <w:sdt>
            <w:sdtPr>
              <w:id w:val="1360017696"/>
              <w:placeholder>
                <w:docPart w:val="A10F9F7972C946908F739D03F9414D3C"/>
              </w:placeholder>
            </w:sdtPr>
            <w:sdtEndPr/>
            <w:sdtContent>
              <w:p w14:paraId="49A1D318" w14:textId="77777777" w:rsidR="00B635D3" w:rsidRDefault="00B635D3" w:rsidP="00CC3CCD">
                <w:pPr>
                  <w:pStyle w:val="ListParagraph"/>
                  <w:numPr>
                    <w:ilvl w:val="0"/>
                    <w:numId w:val="15"/>
                  </w:numPr>
                  <w:autoSpaceDE/>
                  <w:autoSpaceDN/>
                  <w:spacing w:before="30" w:after="30"/>
                  <w:contextualSpacing/>
                  <w:rPr>
                    <w:rFonts w:ascii="Tahoma" w:hAnsi="Tahoma" w:cs="Tahoma"/>
                  </w:rPr>
                </w:pPr>
                <w:r w:rsidRPr="00B635D3">
                  <w:rPr>
                    <w:rFonts w:ascii="Tahoma" w:hAnsi="Tahoma" w:cs="Tahoma"/>
                  </w:rPr>
                  <w:t>Ensure company compliance with UKVI (UK Visas and Immigration) sponsor licence requirements, including reporting duties and record keeping.</w:t>
                </w:r>
              </w:p>
              <w:p w14:paraId="42D7E08C" w14:textId="3F0DD729" w:rsidR="00B635D3" w:rsidRPr="00B635D3" w:rsidRDefault="00B635D3" w:rsidP="00B635D3">
                <w:pPr>
                  <w:pStyle w:val="ListParagraph"/>
                  <w:numPr>
                    <w:ilvl w:val="0"/>
                    <w:numId w:val="15"/>
                  </w:numPr>
                  <w:autoSpaceDE/>
                  <w:autoSpaceDN/>
                  <w:spacing w:before="30" w:after="30"/>
                  <w:contextualSpacing/>
                  <w:rPr>
                    <w:rFonts w:ascii="Tahoma" w:hAnsi="Tahoma" w:cs="Tahoma"/>
                  </w:rPr>
                </w:pPr>
                <w:r>
                  <w:rPr>
                    <w:rFonts w:ascii="Tahoma" w:hAnsi="Tahoma" w:cs="Tahoma"/>
                    <w:lang w:val="en-US"/>
                  </w:rPr>
                  <w:t>L</w:t>
                </w:r>
                <w:r w:rsidRPr="00B635D3">
                  <w:rPr>
                    <w:rFonts w:ascii="Tahoma" w:hAnsi="Tahoma" w:cs="Tahoma"/>
                    <w:lang w:val="en-US"/>
                  </w:rPr>
                  <w:t xml:space="preserve">iaise with legal counsel and </w:t>
                </w:r>
                <w:r>
                  <w:rPr>
                    <w:rFonts w:ascii="Tahoma" w:hAnsi="Tahoma" w:cs="Tahoma"/>
                    <w:lang w:val="en-US"/>
                  </w:rPr>
                  <w:t>the Home Office</w:t>
                </w:r>
                <w:r w:rsidRPr="00B635D3">
                  <w:rPr>
                    <w:rFonts w:ascii="Tahoma" w:hAnsi="Tahoma" w:cs="Tahoma"/>
                    <w:lang w:val="en-US"/>
                  </w:rPr>
                  <w:t xml:space="preserve"> as necessary for complex immigration cases.</w:t>
                </w:r>
              </w:p>
              <w:p w14:paraId="2DAF950C" w14:textId="4838E479"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Regularly reviewing and updating R</w:t>
                </w:r>
                <w:r>
                  <w:rPr>
                    <w:rFonts w:ascii="Tahoma" w:hAnsi="Tahoma" w:cs="Tahoma"/>
                  </w:rPr>
                  <w:t>ight to Work</w:t>
                </w:r>
                <w:r w:rsidRPr="00CC3CCD">
                  <w:rPr>
                    <w:rFonts w:ascii="Tahoma" w:hAnsi="Tahoma" w:cs="Tahoma"/>
                  </w:rPr>
                  <w:t xml:space="preserve"> compliance data</w:t>
                </w:r>
              </w:p>
              <w:p w14:paraId="43F5A6AE" w14:textId="16631225"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Holding discussions with colleagues prior to their visa/sponsorship expiry and commencing the renewal process</w:t>
                </w:r>
              </w:p>
              <w:p w14:paraId="42083954" w14:textId="32299A0F"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Creating and assigning all C</w:t>
                </w:r>
                <w:r>
                  <w:rPr>
                    <w:rFonts w:ascii="Tahoma" w:hAnsi="Tahoma" w:cs="Tahoma"/>
                  </w:rPr>
                  <w:t>ertificates of Sponsorship using the Home Office Sponsor Management System</w:t>
                </w:r>
              </w:p>
              <w:p w14:paraId="508C165E" w14:textId="0A11B2C3" w:rsid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 xml:space="preserve">Keeping </w:t>
                </w:r>
                <w:r>
                  <w:rPr>
                    <w:rFonts w:ascii="Tahoma" w:hAnsi="Tahoma" w:cs="Tahoma"/>
                  </w:rPr>
                  <w:t>up to date</w:t>
                </w:r>
                <w:r w:rsidRPr="00CC3CCD">
                  <w:rPr>
                    <w:rFonts w:ascii="Tahoma" w:hAnsi="Tahoma" w:cs="Tahoma"/>
                  </w:rPr>
                  <w:t xml:space="preserve"> </w:t>
                </w:r>
                <w:r>
                  <w:rPr>
                    <w:rFonts w:ascii="Tahoma" w:hAnsi="Tahoma" w:cs="Tahoma"/>
                  </w:rPr>
                  <w:t>on current</w:t>
                </w:r>
                <w:r w:rsidRPr="00CC3CCD">
                  <w:rPr>
                    <w:rFonts w:ascii="Tahoma" w:hAnsi="Tahoma" w:cs="Tahoma"/>
                  </w:rPr>
                  <w:t xml:space="preserve"> immigration </w:t>
                </w:r>
                <w:r>
                  <w:rPr>
                    <w:rFonts w:ascii="Tahoma" w:hAnsi="Tahoma" w:cs="Tahoma"/>
                  </w:rPr>
                  <w:t>legislation</w:t>
                </w:r>
                <w:r w:rsidRPr="00CC3CCD">
                  <w:rPr>
                    <w:rFonts w:ascii="Tahoma" w:hAnsi="Tahoma" w:cs="Tahoma"/>
                  </w:rPr>
                  <w:t xml:space="preserve"> and advising the organisation on the impact of these changes</w:t>
                </w:r>
              </w:p>
              <w:p w14:paraId="0E476744" w14:textId="4D2C5CAF" w:rsidR="00B635D3" w:rsidRPr="00CC3CCD" w:rsidRDefault="00B635D3" w:rsidP="00CC3CCD">
                <w:pPr>
                  <w:pStyle w:val="ListParagraph"/>
                  <w:numPr>
                    <w:ilvl w:val="0"/>
                    <w:numId w:val="15"/>
                  </w:numPr>
                  <w:autoSpaceDE/>
                  <w:autoSpaceDN/>
                  <w:spacing w:before="30" w:after="30"/>
                  <w:contextualSpacing/>
                  <w:rPr>
                    <w:rFonts w:ascii="Tahoma" w:hAnsi="Tahoma" w:cs="Tahoma"/>
                  </w:rPr>
                </w:pPr>
                <w:r w:rsidRPr="00B635D3">
                  <w:rPr>
                    <w:rFonts w:ascii="Tahoma" w:hAnsi="Tahoma" w:cs="Tahoma"/>
                    <w:lang w:val="en-US"/>
                  </w:rPr>
                  <w:t xml:space="preserve">Provide guidance to </w:t>
                </w:r>
                <w:r>
                  <w:rPr>
                    <w:rFonts w:ascii="Tahoma" w:hAnsi="Tahoma" w:cs="Tahoma"/>
                    <w:lang w:val="en-US"/>
                  </w:rPr>
                  <w:t>People</w:t>
                </w:r>
                <w:r w:rsidRPr="00B635D3">
                  <w:rPr>
                    <w:rFonts w:ascii="Tahoma" w:hAnsi="Tahoma" w:cs="Tahoma"/>
                    <w:lang w:val="en-US"/>
                  </w:rPr>
                  <w:t xml:space="preserve"> teams, </w:t>
                </w:r>
                <w:r>
                  <w:rPr>
                    <w:rFonts w:ascii="Tahoma" w:hAnsi="Tahoma" w:cs="Tahoma"/>
                    <w:lang w:val="en-US"/>
                  </w:rPr>
                  <w:t>M</w:t>
                </w:r>
                <w:r w:rsidRPr="00B635D3">
                  <w:rPr>
                    <w:rFonts w:ascii="Tahoma" w:hAnsi="Tahoma" w:cs="Tahoma"/>
                    <w:lang w:val="en-US"/>
                  </w:rPr>
                  <w:t>anagers, and c</w:t>
                </w:r>
                <w:r>
                  <w:rPr>
                    <w:rFonts w:ascii="Tahoma" w:hAnsi="Tahoma" w:cs="Tahoma"/>
                    <w:lang w:val="en-US"/>
                  </w:rPr>
                  <w:t>olleagues</w:t>
                </w:r>
                <w:r w:rsidRPr="00B635D3">
                  <w:rPr>
                    <w:rFonts w:ascii="Tahoma" w:hAnsi="Tahoma" w:cs="Tahoma"/>
                    <w:lang w:val="en-US"/>
                  </w:rPr>
                  <w:t xml:space="preserve"> on visa options, timelines, and documentation.</w:t>
                </w:r>
              </w:p>
              <w:p w14:paraId="2942FF99" w14:textId="53AB5035" w:rsidR="00CC3CCD" w:rsidRPr="00CC3CCD" w:rsidRDefault="00CC3CCD" w:rsidP="00CC3CCD">
                <w:pPr>
                  <w:pStyle w:val="ListParagraph"/>
                  <w:numPr>
                    <w:ilvl w:val="0"/>
                    <w:numId w:val="15"/>
                  </w:numPr>
                  <w:autoSpaceDE/>
                  <w:autoSpaceDN/>
                  <w:spacing w:before="30" w:after="30"/>
                  <w:contextualSpacing/>
                  <w:rPr>
                    <w:rFonts w:ascii="Tahoma" w:hAnsi="Tahoma" w:cs="Tahoma"/>
                  </w:rPr>
                </w:pPr>
                <w:r>
                  <w:rPr>
                    <w:rFonts w:ascii="Tahoma" w:hAnsi="Tahoma" w:cs="Tahoma"/>
                  </w:rPr>
                  <w:t>O</w:t>
                </w:r>
                <w:r w:rsidRPr="00CC3CCD">
                  <w:rPr>
                    <w:rFonts w:ascii="Tahoma" w:hAnsi="Tahoma" w:cs="Tahoma"/>
                  </w:rPr>
                  <w:t xml:space="preserve">ffering support and advice to colleagues </w:t>
                </w:r>
                <w:r>
                  <w:rPr>
                    <w:rFonts w:ascii="Tahoma" w:hAnsi="Tahoma" w:cs="Tahoma"/>
                  </w:rPr>
                  <w:t>regarding their</w:t>
                </w:r>
                <w:r w:rsidRPr="00CC3CCD">
                  <w:rPr>
                    <w:rFonts w:ascii="Tahoma" w:hAnsi="Tahoma" w:cs="Tahoma"/>
                  </w:rPr>
                  <w:t xml:space="preserve"> visa, sponsorship or the renewal process</w:t>
                </w:r>
              </w:p>
              <w:p w14:paraId="0A545632" w14:textId="27C4D89D"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 xml:space="preserve">Developing additional guidance documents for </w:t>
                </w:r>
                <w:r>
                  <w:rPr>
                    <w:rFonts w:ascii="Tahoma" w:hAnsi="Tahoma" w:cs="Tahoma"/>
                  </w:rPr>
                  <w:t>Managers</w:t>
                </w:r>
              </w:p>
              <w:p w14:paraId="607B65D3" w14:textId="14B219D7"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 xml:space="preserve">Identifying where SOSR dismissal processes may need to be commenced and </w:t>
                </w:r>
                <w:r w:rsidR="00905D90">
                  <w:rPr>
                    <w:rFonts w:ascii="Tahoma" w:hAnsi="Tahoma" w:cs="Tahoma"/>
                  </w:rPr>
                  <w:t xml:space="preserve">undertaking </w:t>
                </w:r>
                <w:proofErr w:type="gramStart"/>
                <w:r w:rsidR="00905D90">
                  <w:rPr>
                    <w:rFonts w:ascii="Tahoma" w:hAnsi="Tahoma" w:cs="Tahoma"/>
                  </w:rPr>
                  <w:t>these process</w:t>
                </w:r>
                <w:proofErr w:type="gramEnd"/>
                <w:r w:rsidR="00905D90">
                  <w:rPr>
                    <w:rFonts w:ascii="Tahoma" w:hAnsi="Tahoma" w:cs="Tahoma"/>
                  </w:rPr>
                  <w:t xml:space="preserve"> or </w:t>
                </w:r>
                <w:r w:rsidRPr="00CC3CCD">
                  <w:rPr>
                    <w:rFonts w:ascii="Tahoma" w:hAnsi="Tahoma" w:cs="Tahoma"/>
                  </w:rPr>
                  <w:t xml:space="preserve">passing this over to the </w:t>
                </w:r>
                <w:r>
                  <w:rPr>
                    <w:rFonts w:ascii="Tahoma" w:hAnsi="Tahoma" w:cs="Tahoma"/>
                  </w:rPr>
                  <w:t>relevant People Partner</w:t>
                </w:r>
                <w:r w:rsidR="00905D90">
                  <w:rPr>
                    <w:rFonts w:ascii="Tahoma" w:hAnsi="Tahoma" w:cs="Tahoma"/>
                  </w:rPr>
                  <w:t xml:space="preserve"> as appropriate</w:t>
                </w:r>
              </w:p>
              <w:p w14:paraId="497F18F6" w14:textId="2A517AA0"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Forecasting and managing our</w:t>
                </w:r>
                <w:r>
                  <w:rPr>
                    <w:rFonts w:ascii="Tahoma" w:hAnsi="Tahoma" w:cs="Tahoma"/>
                  </w:rPr>
                  <w:t xml:space="preserve"> sponsorship</w:t>
                </w:r>
                <w:r w:rsidRPr="00CC3CCD">
                  <w:rPr>
                    <w:rFonts w:ascii="Tahoma" w:hAnsi="Tahoma" w:cs="Tahoma"/>
                  </w:rPr>
                  <w:t xml:space="preserve"> licence usage and </w:t>
                </w:r>
                <w:r w:rsidR="00D5709C">
                  <w:rPr>
                    <w:rFonts w:ascii="Tahoma" w:hAnsi="Tahoma" w:cs="Tahoma"/>
                  </w:rPr>
                  <w:t>submitting applications for further Certificates of Sponsorship</w:t>
                </w:r>
                <w:r w:rsidRPr="00CC3CCD">
                  <w:rPr>
                    <w:rFonts w:ascii="Tahoma" w:hAnsi="Tahoma" w:cs="Tahoma"/>
                  </w:rPr>
                  <w:t xml:space="preserve"> as required</w:t>
                </w:r>
              </w:p>
              <w:p w14:paraId="2BED7F64" w14:textId="1F3B518B" w:rsidR="00CC3CCD" w:rsidRPr="00CC3CCD" w:rsidRDefault="00CC3CCD" w:rsidP="00CC3CCD">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 xml:space="preserve">Reviewing our approach </w:t>
                </w:r>
                <w:r w:rsidR="00D5709C">
                  <w:rPr>
                    <w:rFonts w:ascii="Tahoma" w:hAnsi="Tahoma" w:cs="Tahoma"/>
                  </w:rPr>
                  <w:t xml:space="preserve">to sponsorship </w:t>
                </w:r>
                <w:r w:rsidRPr="00CC3CCD">
                  <w:rPr>
                    <w:rFonts w:ascii="Tahoma" w:hAnsi="Tahoma" w:cs="Tahoma"/>
                  </w:rPr>
                  <w:t>and assessing alternative</w:t>
                </w:r>
                <w:r w:rsidR="00D5709C">
                  <w:rPr>
                    <w:rFonts w:ascii="Tahoma" w:hAnsi="Tahoma" w:cs="Tahoma"/>
                  </w:rPr>
                  <w:t>s</w:t>
                </w:r>
                <w:r w:rsidRPr="00CC3CCD">
                  <w:rPr>
                    <w:rFonts w:ascii="Tahoma" w:hAnsi="Tahoma" w:cs="Tahoma"/>
                  </w:rPr>
                  <w:t xml:space="preserve"> </w:t>
                </w:r>
              </w:p>
              <w:p w14:paraId="47E716E2" w14:textId="6C5D58B9" w:rsidR="00062C87" w:rsidRDefault="00CC3CCD" w:rsidP="00D5709C">
                <w:pPr>
                  <w:pStyle w:val="ListParagraph"/>
                  <w:numPr>
                    <w:ilvl w:val="0"/>
                    <w:numId w:val="15"/>
                  </w:numPr>
                  <w:autoSpaceDE/>
                  <w:autoSpaceDN/>
                  <w:spacing w:before="30" w:after="30"/>
                  <w:contextualSpacing/>
                  <w:rPr>
                    <w:rFonts w:ascii="Tahoma" w:hAnsi="Tahoma" w:cs="Tahoma"/>
                  </w:rPr>
                </w:pPr>
                <w:r w:rsidRPr="00CC3CCD">
                  <w:rPr>
                    <w:rFonts w:ascii="Tahoma" w:hAnsi="Tahoma" w:cs="Tahoma"/>
                  </w:rPr>
                  <w:t>Support Recruitment</w:t>
                </w:r>
                <w:r w:rsidR="00D5709C">
                  <w:rPr>
                    <w:rFonts w:ascii="Tahoma" w:hAnsi="Tahoma" w:cs="Tahoma"/>
                  </w:rPr>
                  <w:t xml:space="preserve"> Team and</w:t>
                </w:r>
                <w:r w:rsidRPr="00CC3CCD">
                  <w:rPr>
                    <w:rFonts w:ascii="Tahoma" w:hAnsi="Tahoma" w:cs="Tahoma"/>
                  </w:rPr>
                  <w:t xml:space="preserve"> Managers with workforce planning, mapping the impact of visa renewals</w:t>
                </w:r>
              </w:p>
              <w:p w14:paraId="60910648" w14:textId="5B59B223" w:rsidR="00732BFA" w:rsidRDefault="00732BFA" w:rsidP="00D5709C">
                <w:pPr>
                  <w:pStyle w:val="ListParagraph"/>
                  <w:numPr>
                    <w:ilvl w:val="0"/>
                    <w:numId w:val="15"/>
                  </w:numPr>
                  <w:autoSpaceDE/>
                  <w:autoSpaceDN/>
                  <w:spacing w:before="30" w:after="30"/>
                  <w:contextualSpacing/>
                  <w:rPr>
                    <w:rFonts w:ascii="Tahoma" w:hAnsi="Tahoma" w:cs="Tahoma"/>
                  </w:rPr>
                </w:pPr>
                <w:r>
                  <w:rPr>
                    <w:rFonts w:ascii="Tahoma" w:hAnsi="Tahoma" w:cs="Tahoma"/>
                  </w:rPr>
                  <w:t>Undertake audits of existing right to work data and evidence, ensuring this is collected and maintained in accordance with best practice</w:t>
                </w:r>
              </w:p>
              <w:p w14:paraId="64A7BEE1" w14:textId="5D2D8C78" w:rsidR="00732BFA" w:rsidRPr="00987203" w:rsidRDefault="00732BFA" w:rsidP="00D5709C">
                <w:pPr>
                  <w:pStyle w:val="ListParagraph"/>
                  <w:numPr>
                    <w:ilvl w:val="0"/>
                    <w:numId w:val="15"/>
                  </w:numPr>
                  <w:autoSpaceDE/>
                  <w:autoSpaceDN/>
                  <w:spacing w:before="30" w:after="30"/>
                  <w:contextualSpacing/>
                  <w:rPr>
                    <w:rFonts w:ascii="Tahoma" w:hAnsi="Tahoma" w:cs="Tahoma"/>
                  </w:rPr>
                </w:pPr>
                <w:r>
                  <w:rPr>
                    <w:rFonts w:ascii="Tahoma" w:hAnsi="Tahoma" w:cs="Tahoma"/>
                  </w:rPr>
                  <w:t>Support the wider People Partnering team with ad hoc queries as required</w:t>
                </w:r>
              </w:p>
            </w:sdtContent>
          </w:sdt>
          <w:p w14:paraId="0765A815" w14:textId="77777777" w:rsidR="00062C87" w:rsidRPr="00987203" w:rsidRDefault="00062C87">
            <w:pPr>
              <w:rPr>
                <w:sz w:val="20"/>
                <w:szCs w:val="20"/>
              </w:rPr>
            </w:pPr>
          </w:p>
          <w:p w14:paraId="61EDE825" w14:textId="77777777" w:rsidR="00062C87" w:rsidRPr="00987203" w:rsidRDefault="00062C87">
            <w:pPr>
              <w:rPr>
                <w:sz w:val="20"/>
                <w:szCs w:val="20"/>
              </w:rPr>
            </w:pPr>
          </w:p>
          <w:p w14:paraId="7EEFCE52" w14:textId="77777777" w:rsidR="00062C87" w:rsidRPr="00987203" w:rsidRDefault="00062C87">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987203" w:rsidRDefault="00062C87">
            <w:pPr>
              <w:rPr>
                <w:rFonts w:eastAsia="Times New Roman"/>
                <w:color w:val="000000" w:themeColor="text1"/>
                <w:sz w:val="20"/>
                <w:szCs w:val="20"/>
                <w:lang w:eastAsia="en-GB"/>
              </w:rPr>
            </w:pPr>
          </w:p>
        </w:tc>
      </w:tr>
      <w:tr w:rsidR="00062C87" w:rsidRPr="00987203" w14:paraId="17122A1A" w14:textId="77777777">
        <w:tc>
          <w:tcPr>
            <w:tcW w:w="9923" w:type="dxa"/>
            <w:gridSpan w:val="4"/>
            <w:tcBorders>
              <w:top w:val="nil"/>
            </w:tcBorders>
            <w:shd w:val="clear" w:color="auto" w:fill="1478BE"/>
          </w:tcPr>
          <w:p w14:paraId="710CE74B" w14:textId="77777777" w:rsidR="00062C87" w:rsidRPr="00987203" w:rsidRDefault="00062C87">
            <w:pPr>
              <w:pStyle w:val="Heading2"/>
              <w:rPr>
                <w:rFonts w:ascii="Tahoma" w:hAnsi="Tahoma" w:cs="Tahoma"/>
                <w:szCs w:val="20"/>
              </w:rPr>
            </w:pPr>
            <w:r w:rsidRPr="00987203">
              <w:rPr>
                <w:rFonts w:ascii="Tahoma" w:hAnsi="Tahoma" w:cs="Tahoma"/>
                <w:szCs w:val="20"/>
              </w:rPr>
              <w:t>Legal and Statutory Responsibilities for all Colleagues:</w:t>
            </w:r>
          </w:p>
        </w:tc>
      </w:tr>
      <w:tr w:rsidR="00062C87" w:rsidRPr="00987203" w14:paraId="7E128F02" w14:textId="77777777">
        <w:tc>
          <w:tcPr>
            <w:tcW w:w="9923" w:type="dxa"/>
            <w:gridSpan w:val="4"/>
            <w:tcMar>
              <w:bottom w:w="115" w:type="dxa"/>
            </w:tcMar>
          </w:tcPr>
          <w:p w14:paraId="2EE5D2AE" w14:textId="77777777" w:rsidR="00062C87" w:rsidRPr="00987203" w:rsidRDefault="00062C87">
            <w:pPr>
              <w:rPr>
                <w:color w:val="000000" w:themeColor="text1"/>
                <w:sz w:val="20"/>
                <w:szCs w:val="20"/>
              </w:rPr>
            </w:pPr>
            <w:r w:rsidRPr="00987203">
              <w:rPr>
                <w:color w:val="000000" w:themeColor="text1"/>
                <w:sz w:val="20"/>
                <w:szCs w:val="20"/>
              </w:rPr>
              <w:lastRenderedPageBreak/>
              <w:t xml:space="preserve">Safeguarding: All colleagues have a duty to maintain a basic level of understanding of safeguarding, signs of </w:t>
            </w:r>
          </w:p>
          <w:p w14:paraId="41D02FA2" w14:textId="77777777" w:rsidR="00062C87" w:rsidRPr="00987203" w:rsidRDefault="00062C87">
            <w:pPr>
              <w:rPr>
                <w:color w:val="000000" w:themeColor="text1"/>
                <w:sz w:val="20"/>
                <w:szCs w:val="20"/>
              </w:rPr>
            </w:pPr>
            <w:r w:rsidRPr="00987203">
              <w:rPr>
                <w:color w:val="000000" w:themeColor="text1"/>
                <w:sz w:val="20"/>
                <w:szCs w:val="20"/>
              </w:rPr>
              <w:t xml:space="preserve">neglect or abuse and how to raise a safeguarding concern as outlined in the </w:t>
            </w:r>
            <w:proofErr w:type="spellStart"/>
            <w:r w:rsidRPr="00987203">
              <w:rPr>
                <w:color w:val="000000" w:themeColor="text1"/>
                <w:sz w:val="20"/>
                <w:szCs w:val="20"/>
              </w:rPr>
              <w:t>organisations</w:t>
            </w:r>
            <w:proofErr w:type="spellEnd"/>
            <w:r w:rsidRPr="00987203">
              <w:rPr>
                <w:color w:val="000000" w:themeColor="text1"/>
                <w:sz w:val="20"/>
                <w:szCs w:val="20"/>
              </w:rPr>
              <w:t xml:space="preserve"> Safeguarding and </w:t>
            </w:r>
          </w:p>
          <w:p w14:paraId="6AC02C32" w14:textId="77777777" w:rsidR="00062C87" w:rsidRPr="00987203" w:rsidRDefault="00062C8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pPr>
              <w:rPr>
                <w:color w:val="000000" w:themeColor="text1"/>
                <w:sz w:val="20"/>
                <w:szCs w:val="20"/>
              </w:rPr>
            </w:pPr>
          </w:p>
          <w:p w14:paraId="7F7472C7" w14:textId="77777777" w:rsidR="00062C87" w:rsidRPr="00987203" w:rsidRDefault="00062C8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pPr>
              <w:rPr>
                <w:color w:val="000000" w:themeColor="text1"/>
                <w:sz w:val="20"/>
                <w:szCs w:val="20"/>
              </w:rPr>
            </w:pPr>
            <w:r w:rsidRPr="00987203">
              <w:rPr>
                <w:color w:val="000000" w:themeColor="text1"/>
                <w:sz w:val="20"/>
                <w:szCs w:val="20"/>
              </w:rPr>
              <w:br/>
              <w:t xml:space="preserve">Training Compliance: All colleagues are responsible for maintaining compliance with all mandatory training required for the </w:t>
            </w:r>
            <w:proofErr w:type="gramStart"/>
            <w:r w:rsidRPr="00987203">
              <w:rPr>
                <w:color w:val="000000" w:themeColor="text1"/>
                <w:sz w:val="20"/>
                <w:szCs w:val="20"/>
              </w:rPr>
              <w:t>specific job</w:t>
            </w:r>
            <w:proofErr w:type="gramEnd"/>
            <w:r w:rsidRPr="00987203">
              <w:rPr>
                <w:color w:val="000000" w:themeColor="text1"/>
                <w:sz w:val="20"/>
                <w:szCs w:val="20"/>
              </w:rPr>
              <w:t xml:space="preserve">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pPr>
              <w:rPr>
                <w:color w:val="000000" w:themeColor="text1"/>
                <w:sz w:val="20"/>
                <w:szCs w:val="20"/>
              </w:rPr>
            </w:pPr>
          </w:p>
          <w:p w14:paraId="229DA93A" w14:textId="77777777" w:rsidR="00062C87" w:rsidRPr="00987203" w:rsidRDefault="00062C87">
            <w:pPr>
              <w:rPr>
                <w:color w:val="000000" w:themeColor="text1"/>
                <w:sz w:val="20"/>
                <w:szCs w:val="20"/>
              </w:rPr>
            </w:pPr>
            <w:r w:rsidRPr="00987203">
              <w:rPr>
                <w:color w:val="000000" w:themeColor="text1"/>
                <w:sz w:val="20"/>
                <w:szCs w:val="20"/>
              </w:rPr>
              <w:t xml:space="preserve">Information Governance: All colleagues have a duty to </w:t>
            </w:r>
            <w:proofErr w:type="gramStart"/>
            <w:r w:rsidRPr="00987203">
              <w:rPr>
                <w:color w:val="000000" w:themeColor="text1"/>
                <w:sz w:val="20"/>
                <w:szCs w:val="20"/>
              </w:rPr>
              <w:t>main</w:t>
            </w:r>
            <w:proofErr w:type="gramEnd"/>
            <w:r w:rsidRPr="00987203">
              <w:rPr>
                <w:color w:val="000000" w:themeColor="text1"/>
                <w:sz w:val="20"/>
                <w:szCs w:val="20"/>
              </w:rPr>
              <w:t xml:space="preserve"> the confidentiality and integrity of any sensitive or personal data that they access or use within their role. </w:t>
            </w:r>
          </w:p>
          <w:p w14:paraId="1571D53D" w14:textId="77777777" w:rsidR="00062C87" w:rsidRPr="00987203" w:rsidRDefault="00062C87">
            <w:pPr>
              <w:rPr>
                <w:color w:val="000000" w:themeColor="text1"/>
                <w:sz w:val="20"/>
                <w:szCs w:val="20"/>
              </w:rPr>
            </w:pPr>
          </w:p>
          <w:p w14:paraId="7C54AEBC" w14:textId="70204DF5" w:rsidR="00062C87" w:rsidRPr="00987203" w:rsidRDefault="00062C8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w:t>
            </w:r>
            <w:proofErr w:type="gramStart"/>
            <w:r w:rsidRPr="00987203">
              <w:rPr>
                <w:color w:val="000000" w:themeColor="text1"/>
                <w:sz w:val="20"/>
                <w:szCs w:val="20"/>
              </w:rPr>
              <w:t>treat others with dignity and respect at all times</w:t>
            </w:r>
            <w:proofErr w:type="gramEnd"/>
            <w:r w:rsidRPr="00987203">
              <w:rPr>
                <w:color w:val="000000" w:themeColor="text1"/>
                <w:sz w:val="20"/>
                <w:szCs w:val="20"/>
              </w:rPr>
              <w:t xml:space="preserve">. </w:t>
            </w:r>
          </w:p>
          <w:p w14:paraId="3D6F2D4E" w14:textId="77777777" w:rsidR="00062C87" w:rsidRDefault="00062C8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pPr>
              <w:rPr>
                <w:color w:val="000000" w:themeColor="text1"/>
                <w:sz w:val="20"/>
                <w:szCs w:val="20"/>
              </w:rPr>
            </w:pPr>
          </w:p>
        </w:tc>
      </w:tr>
      <w:tr w:rsidR="00062C87" w:rsidRPr="00987203" w14:paraId="4AF38DE1" w14:textId="77777777">
        <w:tc>
          <w:tcPr>
            <w:tcW w:w="9923" w:type="dxa"/>
            <w:gridSpan w:val="4"/>
            <w:tcBorders>
              <w:top w:val="nil"/>
            </w:tcBorders>
            <w:shd w:val="clear" w:color="auto" w:fill="1478BE"/>
          </w:tcPr>
          <w:p w14:paraId="290549F9" w14:textId="77777777" w:rsidR="00062C87" w:rsidRPr="00987203" w:rsidRDefault="00062C87">
            <w:pPr>
              <w:pStyle w:val="Heading2"/>
              <w:rPr>
                <w:rFonts w:ascii="Tahoma" w:hAnsi="Tahoma" w:cs="Tahoma"/>
                <w:szCs w:val="20"/>
              </w:rPr>
            </w:pPr>
            <w:r w:rsidRPr="00987203">
              <w:rPr>
                <w:rFonts w:ascii="Tahoma" w:hAnsi="Tahoma" w:cs="Tahoma"/>
                <w:szCs w:val="20"/>
              </w:rPr>
              <w:t>Person Specification:</w:t>
            </w:r>
          </w:p>
        </w:tc>
      </w:tr>
      <w:tr w:rsidR="00433394" w:rsidRPr="00987203" w14:paraId="0019A90C" w14:textId="77777777">
        <w:tc>
          <w:tcPr>
            <w:tcW w:w="9923" w:type="dxa"/>
            <w:gridSpan w:val="4"/>
            <w:tcMar>
              <w:bottom w:w="115" w:type="dxa"/>
            </w:tcMar>
          </w:tcPr>
          <w:sdt>
            <w:sdtPr>
              <w:rPr>
                <w:rFonts w:ascii="Tahoma" w:hAnsi="Tahoma" w:cs="Tahoma"/>
              </w:rPr>
              <w:id w:val="1298344301"/>
              <w:placeholder>
                <w:docPart w:val="679EA3FE3AE2410C8B9ED555B984A248"/>
              </w:placeholder>
            </w:sdtPr>
            <w:sdtEndPr/>
            <w:sdtContent>
              <w:sdt>
                <w:sdtPr>
                  <w:rPr>
                    <w:rFonts w:ascii="Tahoma" w:hAnsi="Tahoma" w:cs="Tahoma"/>
                  </w:rPr>
                  <w:id w:val="-437071987"/>
                  <w:placeholder>
                    <w:docPart w:val="ADF319DF02954DCA99EA434D3B9504FF"/>
                  </w:placeholder>
                </w:sdtPr>
                <w:sdtEndPr/>
                <w:sdtContent>
                  <w:p w14:paraId="5A54876E" w14:textId="77777777" w:rsidR="00433394" w:rsidRPr="008D250C" w:rsidRDefault="00433394" w:rsidP="00433394">
                    <w:pPr>
                      <w:pStyle w:val="ListBullet"/>
                      <w:numPr>
                        <w:ilvl w:val="0"/>
                        <w:numId w:val="0"/>
                      </w:numPr>
                      <w:ind w:left="360" w:hanging="360"/>
                      <w:rPr>
                        <w:rFonts w:ascii="Tahoma" w:hAnsi="Tahoma" w:cs="Tahoma"/>
                        <w:b/>
                        <w:bCs/>
                      </w:rPr>
                    </w:pPr>
                    <w:r w:rsidRPr="008D250C">
                      <w:rPr>
                        <w:rFonts w:ascii="Tahoma" w:hAnsi="Tahoma" w:cs="Tahoma"/>
                        <w:b/>
                        <w:bCs/>
                      </w:rPr>
                      <w:t>Skills/Abilities:</w:t>
                    </w:r>
                  </w:p>
                  <w:p w14:paraId="77DC7E65" w14:textId="77777777" w:rsidR="00433394" w:rsidRDefault="00433394" w:rsidP="00433394">
                    <w:pPr>
                      <w:pStyle w:val="ListBullet"/>
                      <w:numPr>
                        <w:ilvl w:val="0"/>
                        <w:numId w:val="0"/>
                      </w:numPr>
                      <w:ind w:left="360" w:hanging="360"/>
                      <w:rPr>
                        <w:rFonts w:ascii="Tahoma" w:hAnsi="Tahoma" w:cs="Tahoma"/>
                      </w:rPr>
                    </w:pPr>
                    <w:r>
                      <w:rPr>
                        <w:rFonts w:ascii="Tahoma" w:hAnsi="Tahoma" w:cs="Tahoma"/>
                      </w:rPr>
                      <w:t>Essential:</w:t>
                    </w:r>
                  </w:p>
                  <w:p w14:paraId="052560A6" w14:textId="77777777" w:rsidR="00433394" w:rsidRDefault="00433394" w:rsidP="00433394">
                    <w:pPr>
                      <w:pStyle w:val="ListBullet"/>
                      <w:numPr>
                        <w:ilvl w:val="0"/>
                        <w:numId w:val="15"/>
                      </w:numPr>
                      <w:rPr>
                        <w:rFonts w:ascii="Tahoma" w:hAnsi="Tahoma" w:cs="Tahoma"/>
                      </w:rPr>
                    </w:pPr>
                    <w:r>
                      <w:rPr>
                        <w:rFonts w:ascii="Tahoma" w:hAnsi="Tahoma" w:cs="Tahoma"/>
                      </w:rPr>
                      <w:t>Ability to analyse data and produce and present reports/presentations and recommendations independently.</w:t>
                    </w:r>
                  </w:p>
                  <w:p w14:paraId="05F974C2" w14:textId="7A1DC712" w:rsidR="00433394" w:rsidRDefault="0011463C" w:rsidP="00433394">
                    <w:pPr>
                      <w:pStyle w:val="ListBullet"/>
                      <w:numPr>
                        <w:ilvl w:val="0"/>
                        <w:numId w:val="15"/>
                      </w:numPr>
                      <w:rPr>
                        <w:rFonts w:ascii="Tahoma" w:hAnsi="Tahoma" w:cs="Tahoma"/>
                      </w:rPr>
                    </w:pPr>
                    <w:r>
                      <w:rPr>
                        <w:rFonts w:ascii="Tahoma" w:hAnsi="Tahoma" w:cs="Tahoma"/>
                      </w:rPr>
                      <w:t>Excellent record keeping skills with high attention to detail.</w:t>
                    </w:r>
                  </w:p>
                  <w:p w14:paraId="4E00EFA5" w14:textId="2505833C" w:rsidR="00433394" w:rsidRDefault="0011463C" w:rsidP="00433394">
                    <w:pPr>
                      <w:pStyle w:val="ListBullet"/>
                      <w:numPr>
                        <w:ilvl w:val="0"/>
                        <w:numId w:val="15"/>
                      </w:numPr>
                      <w:rPr>
                        <w:rFonts w:ascii="Tahoma" w:hAnsi="Tahoma" w:cs="Tahoma"/>
                      </w:rPr>
                    </w:pPr>
                    <w:r>
                      <w:rPr>
                        <w:rFonts w:ascii="Tahoma" w:hAnsi="Tahoma" w:cs="Tahoma"/>
                      </w:rPr>
                      <w:t xml:space="preserve">Ability to manage multiple visa cases and deadlines simultaneously. </w:t>
                    </w:r>
                  </w:p>
                  <w:p w14:paraId="14F67D7D" w14:textId="4A76992A" w:rsidR="00433394" w:rsidRDefault="0011463C" w:rsidP="00433394">
                    <w:pPr>
                      <w:pStyle w:val="ListBullet"/>
                      <w:numPr>
                        <w:ilvl w:val="0"/>
                        <w:numId w:val="15"/>
                      </w:numPr>
                      <w:rPr>
                        <w:rFonts w:ascii="Tahoma" w:hAnsi="Tahoma" w:cs="Tahoma"/>
                      </w:rPr>
                    </w:pPr>
                    <w:r>
                      <w:rPr>
                        <w:rFonts w:ascii="Tahoma" w:hAnsi="Tahoma" w:cs="Tahoma"/>
                      </w:rPr>
                      <w:t>Skilled in using HRIS and SMS portals.</w:t>
                    </w:r>
                  </w:p>
                  <w:p w14:paraId="77FD4713" w14:textId="649EEED0" w:rsidR="0011463C" w:rsidRDefault="0011463C" w:rsidP="00433394">
                    <w:pPr>
                      <w:pStyle w:val="ListBullet"/>
                      <w:numPr>
                        <w:ilvl w:val="0"/>
                        <w:numId w:val="15"/>
                      </w:numPr>
                      <w:rPr>
                        <w:rFonts w:ascii="Tahoma" w:hAnsi="Tahoma" w:cs="Tahoma"/>
                      </w:rPr>
                    </w:pPr>
                    <w:r>
                      <w:rPr>
                        <w:rFonts w:ascii="Tahoma" w:hAnsi="Tahoma" w:cs="Tahoma"/>
                      </w:rPr>
                      <w:t xml:space="preserve">Collaborative with strong interpersonal skills. </w:t>
                    </w:r>
                  </w:p>
                  <w:p w14:paraId="4F38D124" w14:textId="77777777" w:rsidR="00433394" w:rsidRDefault="00433394" w:rsidP="00433394">
                    <w:pPr>
                      <w:pStyle w:val="ListBullet"/>
                      <w:numPr>
                        <w:ilvl w:val="0"/>
                        <w:numId w:val="0"/>
                      </w:numPr>
                      <w:ind w:left="360" w:hanging="360"/>
                      <w:rPr>
                        <w:rFonts w:ascii="Tahoma" w:hAnsi="Tahoma" w:cs="Tahoma"/>
                      </w:rPr>
                    </w:pPr>
                  </w:p>
                  <w:p w14:paraId="51BC3CC6" w14:textId="77777777" w:rsidR="00433394" w:rsidRPr="008D250C" w:rsidRDefault="00433394" w:rsidP="00433394">
                    <w:pPr>
                      <w:pStyle w:val="ListBullet"/>
                      <w:numPr>
                        <w:ilvl w:val="0"/>
                        <w:numId w:val="0"/>
                      </w:numPr>
                      <w:ind w:left="360" w:hanging="360"/>
                      <w:rPr>
                        <w:rFonts w:ascii="Tahoma" w:hAnsi="Tahoma" w:cs="Tahoma"/>
                        <w:b/>
                        <w:bCs/>
                      </w:rPr>
                    </w:pPr>
                    <w:r w:rsidRPr="008D250C">
                      <w:rPr>
                        <w:rFonts w:ascii="Tahoma" w:hAnsi="Tahoma" w:cs="Tahoma"/>
                        <w:b/>
                        <w:bCs/>
                      </w:rPr>
                      <w:t>Knowledge:</w:t>
                    </w:r>
                  </w:p>
                  <w:p w14:paraId="3D746AF2" w14:textId="77777777" w:rsidR="00433394" w:rsidRDefault="00433394" w:rsidP="00433394">
                    <w:pPr>
                      <w:pStyle w:val="ListBullet"/>
                      <w:numPr>
                        <w:ilvl w:val="0"/>
                        <w:numId w:val="0"/>
                      </w:numPr>
                      <w:ind w:left="360" w:hanging="360"/>
                      <w:rPr>
                        <w:rFonts w:ascii="Tahoma" w:hAnsi="Tahoma" w:cs="Tahoma"/>
                      </w:rPr>
                    </w:pPr>
                    <w:r>
                      <w:rPr>
                        <w:rFonts w:ascii="Tahoma" w:hAnsi="Tahoma" w:cs="Tahoma"/>
                      </w:rPr>
                      <w:t>Essential:</w:t>
                    </w:r>
                  </w:p>
                  <w:p w14:paraId="363798C9" w14:textId="47810490" w:rsidR="00433394" w:rsidRDefault="0011463C" w:rsidP="00433394">
                    <w:pPr>
                      <w:pStyle w:val="ListBullet"/>
                      <w:numPr>
                        <w:ilvl w:val="0"/>
                        <w:numId w:val="21"/>
                      </w:numPr>
                      <w:rPr>
                        <w:rFonts w:ascii="Tahoma" w:hAnsi="Tahoma" w:cs="Tahoma"/>
                      </w:rPr>
                    </w:pPr>
                    <w:r>
                      <w:rPr>
                        <w:rFonts w:ascii="Tahoma" w:hAnsi="Tahoma" w:cs="Tahoma"/>
                      </w:rPr>
                      <w:t>In-depth understanding of UKVI and Home Office regulations</w:t>
                    </w:r>
                  </w:p>
                  <w:p w14:paraId="742B7833" w14:textId="3E27E8B8" w:rsidR="0011463C" w:rsidRDefault="0011463C" w:rsidP="00433394">
                    <w:pPr>
                      <w:pStyle w:val="ListBullet"/>
                      <w:numPr>
                        <w:ilvl w:val="0"/>
                        <w:numId w:val="21"/>
                      </w:numPr>
                      <w:rPr>
                        <w:rFonts w:ascii="Tahoma" w:hAnsi="Tahoma" w:cs="Tahoma"/>
                      </w:rPr>
                    </w:pPr>
                    <w:r>
                      <w:rPr>
                        <w:rFonts w:ascii="Tahoma" w:hAnsi="Tahoma" w:cs="Tahoma"/>
                      </w:rPr>
                      <w:t xml:space="preserve">Strong understanding of right to work legislation and audit processes </w:t>
                    </w:r>
                  </w:p>
                  <w:p w14:paraId="5153B396" w14:textId="30B6B0F6" w:rsidR="0011463C" w:rsidRPr="008D250C" w:rsidRDefault="0011463C" w:rsidP="0011463C">
                    <w:pPr>
                      <w:pStyle w:val="ListBullet"/>
                      <w:numPr>
                        <w:ilvl w:val="0"/>
                        <w:numId w:val="0"/>
                      </w:numPr>
                      <w:ind w:left="720"/>
                      <w:rPr>
                        <w:rFonts w:ascii="Tahoma" w:hAnsi="Tahoma" w:cs="Tahoma"/>
                      </w:rPr>
                    </w:pPr>
                  </w:p>
                  <w:p w14:paraId="4D3624F2" w14:textId="77777777" w:rsidR="00433394" w:rsidRPr="008D250C" w:rsidRDefault="00433394" w:rsidP="00433394">
                    <w:pPr>
                      <w:pStyle w:val="ListBullet"/>
                      <w:numPr>
                        <w:ilvl w:val="0"/>
                        <w:numId w:val="0"/>
                      </w:numPr>
                      <w:ind w:left="360" w:hanging="360"/>
                      <w:rPr>
                        <w:rFonts w:ascii="Tahoma" w:hAnsi="Tahoma" w:cs="Tahoma"/>
                        <w:b/>
                        <w:bCs/>
                      </w:rPr>
                    </w:pPr>
                    <w:r w:rsidRPr="008D250C">
                      <w:rPr>
                        <w:rFonts w:ascii="Tahoma" w:hAnsi="Tahoma" w:cs="Tahoma"/>
                        <w:b/>
                        <w:bCs/>
                      </w:rPr>
                      <w:t>Experience:</w:t>
                    </w:r>
                  </w:p>
                  <w:p w14:paraId="31344862" w14:textId="77777777" w:rsidR="00433394" w:rsidRDefault="00433394" w:rsidP="00433394">
                    <w:pPr>
                      <w:pStyle w:val="ListBullet"/>
                      <w:numPr>
                        <w:ilvl w:val="0"/>
                        <w:numId w:val="0"/>
                      </w:numPr>
                      <w:ind w:left="360" w:hanging="360"/>
                      <w:rPr>
                        <w:rFonts w:ascii="Tahoma" w:hAnsi="Tahoma" w:cs="Tahoma"/>
                      </w:rPr>
                    </w:pPr>
                    <w:r>
                      <w:rPr>
                        <w:rFonts w:ascii="Tahoma" w:hAnsi="Tahoma" w:cs="Tahoma"/>
                      </w:rPr>
                      <w:t>Essential:</w:t>
                    </w:r>
                  </w:p>
                  <w:p w14:paraId="4E53A5DA" w14:textId="523EB692" w:rsidR="00433394" w:rsidRPr="0011463C" w:rsidRDefault="00433394" w:rsidP="00433394">
                    <w:pPr>
                      <w:pStyle w:val="ListBullet"/>
                      <w:numPr>
                        <w:ilvl w:val="0"/>
                        <w:numId w:val="21"/>
                      </w:numPr>
                      <w:rPr>
                        <w:rFonts w:ascii="Tahoma" w:hAnsi="Tahoma" w:cs="Tahoma"/>
                      </w:rPr>
                    </w:pPr>
                    <w:r>
                      <w:rPr>
                        <w:rFonts w:ascii="Tahoma" w:hAnsi="Tahoma" w:cs="Tahoma"/>
                        <w:lang w:val="en-US"/>
                      </w:rPr>
                      <w:t>Experience of managing and advising on UK immigration processes including skilled worker visas, certificates of sponsorship</w:t>
                    </w:r>
                    <w:r w:rsidR="0011463C">
                      <w:rPr>
                        <w:rFonts w:ascii="Tahoma" w:hAnsi="Tahoma" w:cs="Tahoma"/>
                        <w:lang w:val="en-US"/>
                      </w:rPr>
                      <w:t xml:space="preserve"> and right to work checks</w:t>
                    </w:r>
                    <w:r w:rsidRPr="001F0887">
                      <w:rPr>
                        <w:rFonts w:ascii="Tahoma" w:hAnsi="Tahoma" w:cs="Tahoma"/>
                        <w:lang w:val="en-US"/>
                      </w:rPr>
                      <w:t>.</w:t>
                    </w:r>
                  </w:p>
                  <w:p w14:paraId="328C2A68" w14:textId="5F986C28" w:rsidR="0011463C" w:rsidRPr="0011463C" w:rsidRDefault="0011463C" w:rsidP="00433394">
                    <w:pPr>
                      <w:pStyle w:val="ListBullet"/>
                      <w:numPr>
                        <w:ilvl w:val="0"/>
                        <w:numId w:val="21"/>
                      </w:numPr>
                      <w:rPr>
                        <w:rFonts w:ascii="Tahoma" w:hAnsi="Tahoma" w:cs="Tahoma"/>
                      </w:rPr>
                    </w:pPr>
                    <w:r>
                      <w:rPr>
                        <w:rFonts w:ascii="Tahoma" w:hAnsi="Tahoma" w:cs="Tahoma"/>
                        <w:lang w:val="en-US"/>
                      </w:rPr>
                      <w:t>Working knowledge of Home Office sponsorship compliance and SMS management.</w:t>
                    </w:r>
                  </w:p>
                  <w:p w14:paraId="6ACAAB62" w14:textId="1E06B8C2" w:rsidR="0011463C" w:rsidRPr="0011463C" w:rsidRDefault="0011463C" w:rsidP="00433394">
                    <w:pPr>
                      <w:pStyle w:val="ListBullet"/>
                      <w:numPr>
                        <w:ilvl w:val="0"/>
                        <w:numId w:val="21"/>
                      </w:numPr>
                      <w:rPr>
                        <w:rFonts w:ascii="Tahoma" w:hAnsi="Tahoma" w:cs="Tahoma"/>
                      </w:rPr>
                    </w:pPr>
                    <w:r>
                      <w:rPr>
                        <w:rFonts w:ascii="Tahoma" w:hAnsi="Tahoma" w:cs="Tahoma"/>
                        <w:lang w:val="en-US"/>
                      </w:rPr>
                      <w:t>Experience in a HR generalist or advisory role.</w:t>
                    </w:r>
                  </w:p>
                  <w:p w14:paraId="7ED13EC4" w14:textId="7C71A3A0" w:rsidR="0011463C" w:rsidRPr="00332447" w:rsidRDefault="0011463C" w:rsidP="0011463C">
                    <w:pPr>
                      <w:pStyle w:val="ListBullet"/>
                      <w:numPr>
                        <w:ilvl w:val="0"/>
                        <w:numId w:val="0"/>
                      </w:numPr>
                      <w:ind w:left="720"/>
                      <w:rPr>
                        <w:rFonts w:ascii="Tahoma" w:hAnsi="Tahoma" w:cs="Tahoma"/>
                      </w:rPr>
                    </w:pPr>
                  </w:p>
                  <w:p w14:paraId="7A0E6E2A" w14:textId="77777777" w:rsidR="00433394" w:rsidRDefault="00433394" w:rsidP="00433394">
                    <w:pPr>
                      <w:pStyle w:val="ListBullet"/>
                      <w:numPr>
                        <w:ilvl w:val="0"/>
                        <w:numId w:val="0"/>
                      </w:numPr>
                      <w:ind w:left="360" w:hanging="360"/>
                      <w:rPr>
                        <w:rFonts w:ascii="Tahoma" w:hAnsi="Tahoma" w:cs="Tahoma"/>
                      </w:rPr>
                    </w:pPr>
                    <w:r>
                      <w:rPr>
                        <w:rFonts w:ascii="Tahoma" w:hAnsi="Tahoma" w:cs="Tahoma"/>
                      </w:rPr>
                      <w:t>Desirable:</w:t>
                    </w:r>
                  </w:p>
                  <w:p w14:paraId="5B29707F" w14:textId="77777777" w:rsidR="00433394" w:rsidRDefault="00433394" w:rsidP="00433394">
                    <w:pPr>
                      <w:pStyle w:val="ListBullet"/>
                      <w:numPr>
                        <w:ilvl w:val="0"/>
                        <w:numId w:val="20"/>
                      </w:numPr>
                      <w:rPr>
                        <w:rFonts w:ascii="Tahoma" w:hAnsi="Tahoma" w:cs="Tahoma"/>
                      </w:rPr>
                    </w:pPr>
                    <w:r>
                      <w:rPr>
                        <w:rFonts w:ascii="Tahoma" w:hAnsi="Tahoma" w:cs="Tahoma"/>
                      </w:rPr>
                      <w:t>Experience of working in the Care Sector in a similar role.</w:t>
                    </w:r>
                  </w:p>
                  <w:p w14:paraId="2BACA5AD" w14:textId="77777777" w:rsidR="00433394" w:rsidRDefault="00433394" w:rsidP="00433394">
                    <w:pPr>
                      <w:pStyle w:val="ListBullet"/>
                      <w:numPr>
                        <w:ilvl w:val="0"/>
                        <w:numId w:val="0"/>
                      </w:numPr>
                      <w:ind w:left="360" w:hanging="360"/>
                      <w:rPr>
                        <w:rFonts w:ascii="Tahoma" w:hAnsi="Tahoma" w:cs="Tahoma"/>
                      </w:rPr>
                    </w:pPr>
                  </w:p>
                  <w:p w14:paraId="531272FB" w14:textId="7E3E6A45" w:rsidR="00433394" w:rsidRPr="00433394" w:rsidRDefault="00433394" w:rsidP="00433394">
                    <w:pPr>
                      <w:widowControl/>
                      <w:autoSpaceDE/>
                      <w:autoSpaceDN/>
                      <w:spacing w:before="30" w:after="30"/>
                      <w:ind w:left="360" w:hanging="360"/>
                      <w:rPr>
                        <w:rFonts w:eastAsiaTheme="minorEastAsia"/>
                        <w:b/>
                        <w:bCs/>
                        <w:sz w:val="20"/>
                        <w:szCs w:val="20"/>
                        <w:lang w:val="en-GB" w:eastAsia="ja-JP"/>
                      </w:rPr>
                    </w:pPr>
                    <w:r>
                      <w:rPr>
                        <w:rFonts w:eastAsiaTheme="minorEastAsia"/>
                        <w:b/>
                        <w:bCs/>
                        <w:sz w:val="20"/>
                        <w:szCs w:val="20"/>
                        <w:lang w:val="en-GB" w:eastAsia="ja-JP"/>
                      </w:rPr>
                      <w:t>Qualifications</w:t>
                    </w:r>
                    <w:r w:rsidRPr="00433394">
                      <w:rPr>
                        <w:rFonts w:eastAsiaTheme="minorEastAsia"/>
                        <w:b/>
                        <w:bCs/>
                        <w:sz w:val="20"/>
                        <w:szCs w:val="20"/>
                        <w:lang w:val="en-GB" w:eastAsia="ja-JP"/>
                      </w:rPr>
                      <w:t>:</w:t>
                    </w:r>
                  </w:p>
                  <w:p w14:paraId="05D1E393" w14:textId="77777777" w:rsidR="00433394" w:rsidRPr="00433394" w:rsidRDefault="00433394" w:rsidP="00433394">
                    <w:pPr>
                      <w:widowControl/>
                      <w:autoSpaceDE/>
                      <w:autoSpaceDN/>
                      <w:spacing w:before="30" w:after="30"/>
                      <w:ind w:left="360" w:hanging="360"/>
                      <w:rPr>
                        <w:rFonts w:eastAsiaTheme="minorEastAsia"/>
                        <w:sz w:val="20"/>
                        <w:szCs w:val="20"/>
                        <w:lang w:val="en-GB" w:eastAsia="ja-JP"/>
                      </w:rPr>
                    </w:pPr>
                    <w:r w:rsidRPr="00433394">
                      <w:rPr>
                        <w:rFonts w:eastAsiaTheme="minorEastAsia"/>
                        <w:sz w:val="20"/>
                        <w:szCs w:val="20"/>
                        <w:lang w:val="en-GB" w:eastAsia="ja-JP"/>
                      </w:rPr>
                      <w:t>Essential:</w:t>
                    </w:r>
                  </w:p>
                  <w:p w14:paraId="60143074" w14:textId="4AEED37C" w:rsidR="00433394" w:rsidRPr="00433394" w:rsidRDefault="00433394" w:rsidP="00433394">
                    <w:pPr>
                      <w:widowControl/>
                      <w:numPr>
                        <w:ilvl w:val="0"/>
                        <w:numId w:val="21"/>
                      </w:numPr>
                      <w:autoSpaceDE/>
                      <w:autoSpaceDN/>
                      <w:spacing w:before="30" w:after="30"/>
                      <w:rPr>
                        <w:rFonts w:eastAsiaTheme="minorEastAsia"/>
                        <w:sz w:val="20"/>
                        <w:szCs w:val="20"/>
                        <w:lang w:val="en-GB" w:eastAsia="ja-JP"/>
                      </w:rPr>
                    </w:pPr>
                    <w:r>
                      <w:rPr>
                        <w:rFonts w:eastAsiaTheme="minorEastAsia"/>
                        <w:sz w:val="20"/>
                        <w:szCs w:val="20"/>
                        <w:lang w:eastAsia="ja-JP"/>
                      </w:rPr>
                      <w:t>CIPD (Level 5 or above)</w:t>
                    </w:r>
                    <w:r w:rsidR="0011463C">
                      <w:rPr>
                        <w:rFonts w:eastAsiaTheme="minorEastAsia"/>
                        <w:sz w:val="20"/>
                        <w:szCs w:val="20"/>
                        <w:lang w:eastAsia="ja-JP"/>
                      </w:rPr>
                      <w:t>.</w:t>
                    </w:r>
                  </w:p>
                  <w:p w14:paraId="4B82F45F" w14:textId="77777777" w:rsidR="00433394" w:rsidRDefault="00433394" w:rsidP="00433394">
                    <w:pPr>
                      <w:pStyle w:val="ListBullet"/>
                      <w:numPr>
                        <w:ilvl w:val="0"/>
                        <w:numId w:val="0"/>
                      </w:numPr>
                      <w:ind w:left="360" w:hanging="360"/>
                      <w:rPr>
                        <w:rFonts w:ascii="Tahoma" w:hAnsi="Tahoma" w:cs="Tahoma"/>
                      </w:rPr>
                    </w:pPr>
                  </w:p>
                  <w:p w14:paraId="5FCD8C5B" w14:textId="77777777" w:rsidR="00433394" w:rsidRDefault="00433394" w:rsidP="00433394">
                    <w:pPr>
                      <w:pStyle w:val="ListBullet"/>
                      <w:numPr>
                        <w:ilvl w:val="0"/>
                        <w:numId w:val="0"/>
                      </w:numPr>
                      <w:ind w:left="360" w:hanging="360"/>
                      <w:rPr>
                        <w:rFonts w:ascii="Tahoma" w:hAnsi="Tahoma" w:cs="Tahoma"/>
                      </w:rPr>
                    </w:pPr>
                  </w:p>
                  <w:p w14:paraId="6B8E5F30" w14:textId="77777777" w:rsidR="00433394" w:rsidRPr="00987203" w:rsidRDefault="00433394" w:rsidP="00433394">
                    <w:pPr>
                      <w:pStyle w:val="ListBullet"/>
                      <w:numPr>
                        <w:ilvl w:val="0"/>
                        <w:numId w:val="0"/>
                      </w:numPr>
                      <w:ind w:left="360" w:hanging="360"/>
                      <w:rPr>
                        <w:rFonts w:ascii="Tahoma" w:hAnsi="Tahoma" w:cs="Tahoma"/>
                      </w:rPr>
                    </w:pPr>
                    <w:r>
                      <w:rPr>
                        <w:rFonts w:ascii="Tahoma" w:hAnsi="Tahoma" w:cs="Tahoma"/>
                      </w:rPr>
                      <w:t>Driving licence required due to the location of our services.</w:t>
                    </w:r>
                  </w:p>
                </w:sdtContent>
              </w:sdt>
            </w:sdtContent>
          </w:sdt>
          <w:p w14:paraId="7A934DB9" w14:textId="173E1C35" w:rsidR="00433394" w:rsidRPr="00987203" w:rsidRDefault="00433394" w:rsidP="00433394">
            <w:pPr>
              <w:rPr>
                <w:sz w:val="20"/>
                <w:szCs w:val="20"/>
              </w:rPr>
            </w:pPr>
          </w:p>
        </w:tc>
      </w:tr>
      <w:tr w:rsidR="00433394" w:rsidRPr="00987203" w14:paraId="33B431BA" w14:textId="77777777">
        <w:tc>
          <w:tcPr>
            <w:tcW w:w="9923" w:type="dxa"/>
            <w:gridSpan w:val="4"/>
            <w:tcBorders>
              <w:top w:val="nil"/>
            </w:tcBorders>
            <w:shd w:val="clear" w:color="auto" w:fill="1478BE"/>
          </w:tcPr>
          <w:p w14:paraId="7376E821" w14:textId="77777777" w:rsidR="00433394" w:rsidRPr="00987203" w:rsidRDefault="00433394" w:rsidP="00433394">
            <w:pPr>
              <w:pStyle w:val="Heading2"/>
              <w:rPr>
                <w:rFonts w:ascii="Tahoma" w:hAnsi="Tahoma" w:cs="Tahoma"/>
                <w:szCs w:val="20"/>
              </w:rPr>
            </w:pPr>
            <w:r w:rsidRPr="00987203">
              <w:rPr>
                <w:rFonts w:ascii="Tahoma" w:hAnsi="Tahoma" w:cs="Tahoma"/>
                <w:szCs w:val="20"/>
              </w:rPr>
              <w:lastRenderedPageBreak/>
              <w:t>Our Values and Key Attributes:</w:t>
            </w:r>
          </w:p>
        </w:tc>
      </w:tr>
      <w:tr w:rsidR="00433394" w:rsidRPr="00987203" w14:paraId="5903559C" w14:textId="77777777">
        <w:trPr>
          <w:trHeight w:val="3504"/>
        </w:trPr>
        <w:tc>
          <w:tcPr>
            <w:tcW w:w="9923" w:type="dxa"/>
            <w:gridSpan w:val="4"/>
            <w:tcMar>
              <w:bottom w:w="115" w:type="dxa"/>
            </w:tcMar>
          </w:tcPr>
          <w:p w14:paraId="22E477E0" w14:textId="77777777" w:rsidR="00433394" w:rsidRPr="00987203" w:rsidRDefault="00433394" w:rsidP="00433394">
            <w:pPr>
              <w:rPr>
                <w:sz w:val="20"/>
                <w:szCs w:val="20"/>
              </w:rPr>
            </w:pPr>
            <w:r w:rsidRPr="00987203">
              <w:rPr>
                <w:sz w:val="20"/>
                <w:szCs w:val="20"/>
              </w:rPr>
              <w:t xml:space="preserve">All colleagues are expected to </w:t>
            </w:r>
            <w:proofErr w:type="gramStart"/>
            <w:r w:rsidRPr="00987203">
              <w:rPr>
                <w:sz w:val="20"/>
                <w:szCs w:val="20"/>
              </w:rPr>
              <w:t xml:space="preserve">operate in line with our Values and </w:t>
            </w:r>
            <w:proofErr w:type="spellStart"/>
            <w:r w:rsidRPr="00987203">
              <w:rPr>
                <w:sz w:val="20"/>
                <w:szCs w:val="20"/>
              </w:rPr>
              <w:t>Behaviour</w:t>
            </w:r>
            <w:proofErr w:type="spellEnd"/>
            <w:r w:rsidRPr="00987203">
              <w:rPr>
                <w:sz w:val="20"/>
                <w:szCs w:val="20"/>
              </w:rPr>
              <w:t xml:space="preserve"> Framework at all times</w:t>
            </w:r>
            <w:proofErr w:type="gramEnd"/>
            <w:r w:rsidRPr="00987203">
              <w:rPr>
                <w:sz w:val="20"/>
                <w:szCs w:val="20"/>
              </w:rPr>
              <w:t xml:space="preserve">. The framework outlines our core values and the </w:t>
            </w:r>
            <w:proofErr w:type="spellStart"/>
            <w:r w:rsidRPr="00987203">
              <w:rPr>
                <w:sz w:val="20"/>
                <w:szCs w:val="20"/>
              </w:rPr>
              <w:t>behaviours</w:t>
            </w:r>
            <w:proofErr w:type="spellEnd"/>
            <w:r w:rsidRPr="00987203">
              <w:rPr>
                <w:sz w:val="20"/>
                <w:szCs w:val="20"/>
              </w:rPr>
              <w:t xml:space="preserve"> that we consider </w:t>
            </w:r>
            <w:proofErr w:type="gramStart"/>
            <w:r w:rsidRPr="00987203">
              <w:rPr>
                <w:sz w:val="20"/>
                <w:szCs w:val="20"/>
              </w:rPr>
              <w:t>to uphold</w:t>
            </w:r>
            <w:proofErr w:type="gramEnd"/>
            <w:r w:rsidRPr="00987203">
              <w:rPr>
                <w:sz w:val="20"/>
                <w:szCs w:val="20"/>
              </w:rPr>
              <w:t xml:space="preserve"> each of our values, as well as universal attributes we consider </w:t>
            </w:r>
            <w:proofErr w:type="gramStart"/>
            <w:r w:rsidRPr="00987203">
              <w:rPr>
                <w:sz w:val="20"/>
                <w:szCs w:val="20"/>
              </w:rPr>
              <w:t>to underpin</w:t>
            </w:r>
            <w:proofErr w:type="gramEnd"/>
            <w:r w:rsidRPr="00987203">
              <w:rPr>
                <w:sz w:val="20"/>
                <w:szCs w:val="20"/>
              </w:rPr>
              <w:t xml:space="preserve"> everything we do.</w:t>
            </w:r>
          </w:p>
          <w:p w14:paraId="31D794E8" w14:textId="77777777" w:rsidR="00433394" w:rsidRPr="00987203" w:rsidRDefault="00433394" w:rsidP="00433394">
            <w:pPr>
              <w:rPr>
                <w:sz w:val="20"/>
                <w:szCs w:val="20"/>
              </w:rPr>
            </w:pPr>
          </w:p>
          <w:p w14:paraId="36785B87" w14:textId="77777777" w:rsidR="00433394" w:rsidRPr="00987203" w:rsidRDefault="00433394" w:rsidP="00433394">
            <w:pPr>
              <w:rPr>
                <w:sz w:val="20"/>
                <w:szCs w:val="20"/>
                <w:u w:val="single"/>
              </w:rPr>
            </w:pPr>
            <w:r w:rsidRPr="00987203">
              <w:rPr>
                <w:sz w:val="20"/>
                <w:szCs w:val="20"/>
                <w:u w:val="single"/>
              </w:rPr>
              <w:t>Our Values</w:t>
            </w:r>
          </w:p>
          <w:p w14:paraId="425C1C50" w14:textId="77777777" w:rsidR="00433394" w:rsidRPr="00987203" w:rsidRDefault="00433394" w:rsidP="00433394">
            <w:pPr>
              <w:rPr>
                <w:sz w:val="20"/>
                <w:szCs w:val="20"/>
              </w:rPr>
            </w:pPr>
            <w:r w:rsidRPr="00987203">
              <w:rPr>
                <w:noProof/>
                <w:sz w:val="20"/>
                <w:szCs w:val="20"/>
                <w:lang w:val="en-GB" w:eastAsia="en-GB"/>
              </w:rPr>
              <w:drawing>
                <wp:anchor distT="0" distB="0" distL="114300" distR="114300" simplePos="0" relativeHeight="251672576" behindDoc="0" locked="0" layoutInCell="1" allowOverlap="1" wp14:anchorId="09F7AE44" wp14:editId="7DE50E7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433394" w:rsidRPr="00987203" w:rsidRDefault="00433394" w:rsidP="00433394">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433394" w:rsidRPr="00987203" w:rsidRDefault="00433394" w:rsidP="00433394">
            <w:pPr>
              <w:rPr>
                <w:sz w:val="20"/>
                <w:szCs w:val="20"/>
              </w:rPr>
            </w:pPr>
            <w:r w:rsidRPr="00987203">
              <w:rPr>
                <w:noProof/>
                <w:sz w:val="20"/>
                <w:szCs w:val="20"/>
                <w:lang w:val="en-GB" w:eastAsia="en-GB"/>
              </w:rPr>
              <w:drawing>
                <wp:anchor distT="0" distB="0" distL="114300" distR="114300" simplePos="0" relativeHeight="251674624"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433394" w:rsidRPr="00987203" w:rsidRDefault="00433394" w:rsidP="00433394">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w:t>
            </w:r>
            <w:proofErr w:type="gramStart"/>
            <w:r w:rsidRPr="00987203">
              <w:rPr>
                <w:sz w:val="20"/>
                <w:szCs w:val="20"/>
              </w:rPr>
              <w:t>learning;</w:t>
            </w:r>
            <w:proofErr w:type="gramEnd"/>
            <w:r w:rsidRPr="00987203">
              <w:rPr>
                <w:sz w:val="20"/>
                <w:szCs w:val="20"/>
              </w:rPr>
              <w:t xml:space="preserve"> not just compliance.</w:t>
            </w:r>
          </w:p>
          <w:p w14:paraId="5FC88FEF" w14:textId="77777777" w:rsidR="00433394" w:rsidRPr="00987203" w:rsidRDefault="00433394" w:rsidP="00433394">
            <w:pPr>
              <w:rPr>
                <w:sz w:val="20"/>
                <w:szCs w:val="20"/>
              </w:rPr>
            </w:pPr>
            <w:r w:rsidRPr="00987203">
              <w:rPr>
                <w:noProof/>
                <w:sz w:val="20"/>
                <w:szCs w:val="20"/>
                <w:lang w:val="en-GB" w:eastAsia="en-GB"/>
              </w:rPr>
              <w:drawing>
                <wp:anchor distT="0" distB="0" distL="114300" distR="114300" simplePos="0" relativeHeight="251673600"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433394" w:rsidRPr="00987203" w:rsidRDefault="00433394" w:rsidP="00433394">
            <w:pPr>
              <w:rPr>
                <w:sz w:val="20"/>
                <w:szCs w:val="20"/>
              </w:rPr>
            </w:pPr>
            <w:r w:rsidRPr="00987203">
              <w:rPr>
                <w:noProof/>
                <w:sz w:val="20"/>
                <w:szCs w:val="20"/>
                <w:lang w:val="en-GB" w:eastAsia="en-GB"/>
              </w:rPr>
              <w:drawing>
                <wp:anchor distT="0" distB="0" distL="114300" distR="114300" simplePos="0" relativeHeight="251675648"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 xml:space="preserve">We are passionate about improving lives and </w:t>
            </w:r>
            <w:proofErr w:type="gramStart"/>
            <w:r w:rsidRPr="00987203">
              <w:rPr>
                <w:sz w:val="20"/>
                <w:szCs w:val="20"/>
              </w:rPr>
              <w:t>work</w:t>
            </w:r>
            <w:proofErr w:type="gramEnd"/>
            <w:r w:rsidRPr="00987203">
              <w:rPr>
                <w:sz w:val="20"/>
                <w:szCs w:val="20"/>
              </w:rPr>
              <w:t xml:space="preserve"> together to enable the people we support to achieve their aspirations.</w:t>
            </w:r>
            <w:r w:rsidRPr="00987203">
              <w:rPr>
                <w:sz w:val="20"/>
                <w:szCs w:val="20"/>
              </w:rPr>
              <w:br/>
            </w:r>
          </w:p>
          <w:p w14:paraId="313A1975" w14:textId="77777777" w:rsidR="00433394" w:rsidRPr="00987203" w:rsidRDefault="00433394" w:rsidP="00433394">
            <w:pPr>
              <w:rPr>
                <w:sz w:val="20"/>
                <w:szCs w:val="20"/>
              </w:rPr>
            </w:pPr>
            <w:r w:rsidRPr="00987203">
              <w:rPr>
                <w:sz w:val="20"/>
                <w:szCs w:val="20"/>
              </w:rPr>
              <w:t>We embrace a culture of trust and safety so that each of us can perform to our best and thrive.</w:t>
            </w:r>
          </w:p>
          <w:p w14:paraId="29C7FC62" w14:textId="6605FCA0" w:rsidR="00433394" w:rsidRPr="00987203" w:rsidRDefault="00433394" w:rsidP="00433394">
            <w:pPr>
              <w:rPr>
                <w:sz w:val="20"/>
                <w:szCs w:val="20"/>
              </w:rPr>
            </w:pPr>
          </w:p>
          <w:p w14:paraId="782A0CBF" w14:textId="77777777" w:rsidR="00433394" w:rsidRPr="00987203" w:rsidRDefault="00433394" w:rsidP="00433394">
            <w:pPr>
              <w:rPr>
                <w:sz w:val="20"/>
                <w:szCs w:val="20"/>
                <w:u w:val="single"/>
              </w:rPr>
            </w:pPr>
            <w:r w:rsidRPr="00987203">
              <w:rPr>
                <w:sz w:val="20"/>
                <w:szCs w:val="20"/>
                <w:u w:val="single"/>
              </w:rPr>
              <w:t>Universal Attributes</w:t>
            </w:r>
          </w:p>
          <w:p w14:paraId="78FE7793" w14:textId="77777777" w:rsidR="00433394" w:rsidRPr="00987203" w:rsidRDefault="00433394" w:rsidP="00433394">
            <w:pPr>
              <w:rPr>
                <w:rFonts w:eastAsia="MS Mincho"/>
                <w:sz w:val="20"/>
                <w:szCs w:val="20"/>
                <w:lang w:val="en-GB" w:eastAsia="ja-JP"/>
              </w:rPr>
            </w:pPr>
            <w:r w:rsidRPr="00987203">
              <w:rPr>
                <w:noProof/>
                <w:sz w:val="20"/>
                <w:szCs w:val="20"/>
                <w:lang w:val="en-GB" w:eastAsia="en-GB"/>
              </w:rPr>
              <w:drawing>
                <wp:anchor distT="0" distB="0" distL="114300" distR="114300" simplePos="0" relativeHeight="251676672" behindDoc="0" locked="0" layoutInCell="1" allowOverlap="1" wp14:anchorId="2AC7E723" wp14:editId="57C67279">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7696" behindDoc="0" locked="0" layoutInCell="1" allowOverlap="1" wp14:anchorId="7991CB24" wp14:editId="52DBDD52">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w:t>
            </w:r>
            <w:proofErr w:type="gramStart"/>
            <w:r w:rsidRPr="00987203">
              <w:rPr>
                <w:rFonts w:eastAsia="MS Mincho"/>
                <w:sz w:val="20"/>
                <w:szCs w:val="20"/>
                <w:lang w:val="en-GB" w:eastAsia="ja-JP"/>
              </w:rPr>
              <w:t>team as a whole, enabling</w:t>
            </w:r>
            <w:proofErr w:type="gramEnd"/>
            <w:r w:rsidRPr="00987203">
              <w:rPr>
                <w:rFonts w:eastAsia="MS Mincho"/>
                <w:sz w:val="20"/>
                <w:szCs w:val="20"/>
                <w:lang w:val="en-GB" w:eastAsia="ja-JP"/>
              </w:rPr>
              <w:t xml:space="preserve"> </w:t>
            </w:r>
          </w:p>
          <w:p w14:paraId="36A83762"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8720" behindDoc="0" locked="0" layoutInCell="1" allowOverlap="1" wp14:anchorId="339AD841" wp14:editId="3EDD8248">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9744" behindDoc="1" locked="0" layoutInCell="1" allowOverlap="1" wp14:anchorId="48F9DBA2" wp14:editId="4EBCDFAB">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w:t>
            </w:r>
            <w:proofErr w:type="gramStart"/>
            <w:r w:rsidRPr="00987203">
              <w:rPr>
                <w:rFonts w:eastAsia="MS Mincho"/>
                <w:sz w:val="20"/>
                <w:szCs w:val="20"/>
                <w:lang w:val="en-GB" w:eastAsia="ja-JP"/>
              </w:rPr>
              <w:t>our</w:t>
            </w:r>
            <w:proofErr w:type="gramEnd"/>
            <w:r w:rsidRPr="00987203">
              <w:rPr>
                <w:rFonts w:eastAsia="MS Mincho"/>
                <w:sz w:val="20"/>
                <w:szCs w:val="20"/>
                <w:lang w:val="en-GB" w:eastAsia="ja-JP"/>
              </w:rPr>
              <w:t xml:space="preserve"> </w:t>
            </w:r>
          </w:p>
          <w:p w14:paraId="36D73826" w14:textId="77777777" w:rsidR="00433394" w:rsidRPr="00987203" w:rsidRDefault="00433394" w:rsidP="00433394">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433394" w:rsidRPr="00987203" w:rsidRDefault="00433394" w:rsidP="00433394">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pPr>
              <w:rPr>
                <w:b/>
              </w:rPr>
            </w:pPr>
            <w:r w:rsidRPr="00987203">
              <w:rPr>
                <w:b/>
              </w:rPr>
              <w:t>Last Updated By:</w:t>
            </w:r>
          </w:p>
        </w:tc>
        <w:sdt>
          <w:sdtPr>
            <w:id w:val="-1449767960"/>
            <w:placeholder>
              <w:docPart w:val="56E2429C18AA4E6B8ACAE146750E3F88"/>
            </w:placeholder>
          </w:sdtPr>
          <w:sdtEndPr/>
          <w:sdtContent>
            <w:tc>
              <w:tcPr>
                <w:tcW w:w="3674" w:type="dxa"/>
              </w:tcPr>
              <w:p w14:paraId="1D5B15B8" w14:textId="65EB918B" w:rsidR="00062C87" w:rsidRPr="00987203" w:rsidRDefault="00B635D3">
                <w:r>
                  <w:t xml:space="preserve">Emma Piper </w:t>
                </w:r>
              </w:p>
            </w:tc>
          </w:sdtContent>
        </w:sdt>
        <w:tc>
          <w:tcPr>
            <w:tcW w:w="2255" w:type="dxa"/>
            <w:shd w:val="clear" w:color="auto" w:fill="1478BE"/>
          </w:tcPr>
          <w:p w14:paraId="4A5CFD33" w14:textId="77777777" w:rsidR="00062C87" w:rsidRPr="00987203" w:rsidRDefault="00062C87">
            <w:pPr>
              <w:rPr>
                <w:b/>
              </w:rPr>
            </w:pPr>
            <w:r w:rsidRPr="00987203">
              <w:rPr>
                <w:b/>
              </w:rPr>
              <w:t>Date:</w:t>
            </w:r>
          </w:p>
        </w:tc>
        <w:sdt>
          <w:sdtPr>
            <w:id w:val="1664273429"/>
            <w:placeholder>
              <w:docPart w:val="56E2429C18AA4E6B8ACAE146750E3F88"/>
            </w:placeholder>
          </w:sdtPr>
          <w:sdtEndPr/>
          <w:sdtContent>
            <w:tc>
              <w:tcPr>
                <w:tcW w:w="2104" w:type="dxa"/>
              </w:tcPr>
              <w:p w14:paraId="6C6A60B2" w14:textId="597E2D4E" w:rsidR="00062C87" w:rsidRPr="00987203" w:rsidRDefault="00B635D3">
                <w:r>
                  <w:t>July 2025</w:t>
                </w:r>
              </w:p>
            </w:tc>
          </w:sdtContent>
        </w:sdt>
      </w:tr>
    </w:tbl>
    <w:p w14:paraId="54F46627" w14:textId="562EC4F0" w:rsidR="00A9170E" w:rsidRDefault="00A9170E" w:rsidP="00BC0CD5">
      <w:pPr>
        <w:rPr>
          <w:sz w:val="20"/>
          <w:szCs w:val="20"/>
        </w:rPr>
      </w:pPr>
    </w:p>
    <w:p w14:paraId="5B45FEBB" w14:textId="5A50151F" w:rsidR="00924406" w:rsidRDefault="00924406" w:rsidP="00BC0CD5">
      <w:pPr>
        <w:rPr>
          <w:sz w:val="20"/>
          <w:szCs w:val="20"/>
        </w:rPr>
      </w:pPr>
    </w:p>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178766AF" w14:textId="350C07B4" w:rsidR="00924406" w:rsidRDefault="00924406" w:rsidP="00BC0CD5">
      <w:pPr>
        <w:rPr>
          <w:sz w:val="20"/>
          <w:szCs w:val="20"/>
        </w:rPr>
      </w:pPr>
    </w:p>
    <w:p w14:paraId="29905B3C" w14:textId="5D445CD0" w:rsidR="00924406" w:rsidRDefault="00924406" w:rsidP="00BC0CD5">
      <w:pPr>
        <w:rPr>
          <w:sz w:val="20"/>
          <w:szCs w:val="20"/>
        </w:rPr>
      </w:pPr>
    </w:p>
    <w:p w14:paraId="22A9718E" w14:textId="6AE0B8CF" w:rsidR="00924406" w:rsidRDefault="00924406" w:rsidP="00BC0CD5">
      <w:pPr>
        <w:rPr>
          <w:sz w:val="20"/>
          <w:szCs w:val="20"/>
        </w:rPr>
      </w:pPr>
    </w:p>
    <w:p w14:paraId="4A1EC580" w14:textId="04EA4254" w:rsidR="00924406" w:rsidRDefault="00924406" w:rsidP="00BC0CD5">
      <w:pPr>
        <w:rPr>
          <w:sz w:val="20"/>
          <w:szCs w:val="20"/>
        </w:rPr>
      </w:pPr>
    </w:p>
    <w:p w14:paraId="29FF3C6D" w14:textId="31D71F5D" w:rsidR="00924406" w:rsidRDefault="00924406" w:rsidP="00BC0CD5">
      <w:pPr>
        <w:rPr>
          <w:sz w:val="20"/>
          <w:szCs w:val="20"/>
        </w:rPr>
      </w:pPr>
    </w:p>
    <w:p w14:paraId="24DB10E6" w14:textId="624D0249" w:rsidR="00924406" w:rsidRDefault="00924406" w:rsidP="00BC0CD5">
      <w:pPr>
        <w:rPr>
          <w:sz w:val="20"/>
          <w:szCs w:val="20"/>
        </w:rPr>
      </w:pPr>
    </w:p>
    <w:sectPr w:rsidR="00924406"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D316" w14:textId="77777777" w:rsidR="00B23973" w:rsidRDefault="00B23973" w:rsidP="00D2437F">
      <w:r>
        <w:separator/>
      </w:r>
    </w:p>
  </w:endnote>
  <w:endnote w:type="continuationSeparator" w:id="0">
    <w:p w14:paraId="664CB3DC" w14:textId="77777777" w:rsidR="00B23973" w:rsidRDefault="00B23973"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6333D" w14:textId="77777777" w:rsidR="00B23973" w:rsidRDefault="00B23973" w:rsidP="00D2437F">
      <w:r>
        <w:separator/>
      </w:r>
    </w:p>
  </w:footnote>
  <w:footnote w:type="continuationSeparator" w:id="0">
    <w:p w14:paraId="6BC24F45" w14:textId="77777777" w:rsidR="00B23973" w:rsidRDefault="00B23973"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BB072D1"/>
    <w:multiLevelType w:val="hybridMultilevel"/>
    <w:tmpl w:val="3050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A097A"/>
    <w:multiLevelType w:val="hybridMultilevel"/>
    <w:tmpl w:val="7D32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03011"/>
    <w:multiLevelType w:val="hybridMultilevel"/>
    <w:tmpl w:val="7636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7879037">
    <w:abstractNumId w:val="14"/>
  </w:num>
  <w:num w:numId="2" w16cid:durableId="994987783">
    <w:abstractNumId w:val="20"/>
  </w:num>
  <w:num w:numId="3" w16cid:durableId="350693639">
    <w:abstractNumId w:val="16"/>
  </w:num>
  <w:num w:numId="4" w16cid:durableId="1648584632">
    <w:abstractNumId w:val="8"/>
  </w:num>
  <w:num w:numId="5" w16cid:durableId="10231351">
    <w:abstractNumId w:val="6"/>
  </w:num>
  <w:num w:numId="6" w16cid:durableId="927235416">
    <w:abstractNumId w:val="13"/>
  </w:num>
  <w:num w:numId="7" w16cid:durableId="493424078">
    <w:abstractNumId w:val="17"/>
  </w:num>
  <w:num w:numId="8" w16cid:durableId="2049522331">
    <w:abstractNumId w:val="10"/>
  </w:num>
  <w:num w:numId="9" w16cid:durableId="569119415">
    <w:abstractNumId w:val="1"/>
  </w:num>
  <w:num w:numId="10" w16cid:durableId="2102339233">
    <w:abstractNumId w:val="3"/>
  </w:num>
  <w:num w:numId="11" w16cid:durableId="1721897979">
    <w:abstractNumId w:val="12"/>
  </w:num>
  <w:num w:numId="12" w16cid:durableId="2058701451">
    <w:abstractNumId w:val="4"/>
  </w:num>
  <w:num w:numId="13" w16cid:durableId="1092045011">
    <w:abstractNumId w:val="0"/>
  </w:num>
  <w:num w:numId="14" w16cid:durableId="1261378959">
    <w:abstractNumId w:val="2"/>
  </w:num>
  <w:num w:numId="15" w16cid:durableId="1080322825">
    <w:abstractNumId w:val="18"/>
  </w:num>
  <w:num w:numId="16" w16cid:durableId="820803661">
    <w:abstractNumId w:val="5"/>
  </w:num>
  <w:num w:numId="17" w16cid:durableId="1596086993">
    <w:abstractNumId w:val="9"/>
  </w:num>
  <w:num w:numId="18" w16cid:durableId="253974551">
    <w:abstractNumId w:val="15"/>
  </w:num>
  <w:num w:numId="19" w16cid:durableId="1351757079">
    <w:abstractNumId w:val="7"/>
  </w:num>
  <w:num w:numId="20" w16cid:durableId="567964115">
    <w:abstractNumId w:val="19"/>
  </w:num>
  <w:num w:numId="21" w16cid:durableId="1117988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62C87"/>
    <w:rsid w:val="00065969"/>
    <w:rsid w:val="0011463C"/>
    <w:rsid w:val="00161D02"/>
    <w:rsid w:val="00166C52"/>
    <w:rsid w:val="00186B9C"/>
    <w:rsid w:val="001E1B0C"/>
    <w:rsid w:val="0020598E"/>
    <w:rsid w:val="002711E2"/>
    <w:rsid w:val="002C14F1"/>
    <w:rsid w:val="003C1C75"/>
    <w:rsid w:val="003D4083"/>
    <w:rsid w:val="00433394"/>
    <w:rsid w:val="004500E3"/>
    <w:rsid w:val="00453DD9"/>
    <w:rsid w:val="004C25AD"/>
    <w:rsid w:val="005221F4"/>
    <w:rsid w:val="005309CC"/>
    <w:rsid w:val="006252FC"/>
    <w:rsid w:val="00635795"/>
    <w:rsid w:val="00674770"/>
    <w:rsid w:val="006B3EFA"/>
    <w:rsid w:val="00707DE4"/>
    <w:rsid w:val="00716241"/>
    <w:rsid w:val="00732BFA"/>
    <w:rsid w:val="0074653C"/>
    <w:rsid w:val="007A0FF0"/>
    <w:rsid w:val="007E7690"/>
    <w:rsid w:val="007F52EB"/>
    <w:rsid w:val="008311ED"/>
    <w:rsid w:val="008C5DE2"/>
    <w:rsid w:val="008D1F3E"/>
    <w:rsid w:val="008F3D6A"/>
    <w:rsid w:val="00900821"/>
    <w:rsid w:val="00905D90"/>
    <w:rsid w:val="00924406"/>
    <w:rsid w:val="00983DEA"/>
    <w:rsid w:val="00987203"/>
    <w:rsid w:val="009B6759"/>
    <w:rsid w:val="009E2251"/>
    <w:rsid w:val="00A267C7"/>
    <w:rsid w:val="00A5201B"/>
    <w:rsid w:val="00A9170E"/>
    <w:rsid w:val="00AB6F84"/>
    <w:rsid w:val="00AF1AFA"/>
    <w:rsid w:val="00B13C5C"/>
    <w:rsid w:val="00B23973"/>
    <w:rsid w:val="00B635D3"/>
    <w:rsid w:val="00B91F02"/>
    <w:rsid w:val="00BA19A2"/>
    <w:rsid w:val="00BB7A3A"/>
    <w:rsid w:val="00BC0CD5"/>
    <w:rsid w:val="00C52B05"/>
    <w:rsid w:val="00CA492A"/>
    <w:rsid w:val="00CC3CCD"/>
    <w:rsid w:val="00D2437F"/>
    <w:rsid w:val="00D439E8"/>
    <w:rsid w:val="00D477FB"/>
    <w:rsid w:val="00D5709C"/>
    <w:rsid w:val="00DF38C3"/>
    <w:rsid w:val="00E22097"/>
    <w:rsid w:val="00E33E21"/>
    <w:rsid w:val="00EB1885"/>
    <w:rsid w:val="00EB67DC"/>
    <w:rsid w:val="00EE0734"/>
    <w:rsid w:val="00EF1AE6"/>
    <w:rsid w:val="00EF7B99"/>
    <w:rsid w:val="00F2356D"/>
    <w:rsid w:val="00F66ADE"/>
    <w:rsid w:val="00F916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FEE0A387-D9FA-479A-9CED-6B94E357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94"/>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580061833">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17065E66D30E462289F5F1D83656D263"/>
        <w:category>
          <w:name w:val="General"/>
          <w:gallery w:val="placeholder"/>
        </w:category>
        <w:types>
          <w:type w:val="bbPlcHdr"/>
        </w:types>
        <w:behaviors>
          <w:behavior w:val="content"/>
        </w:behaviors>
        <w:guid w:val="{75CC26AD-A012-49A7-91EA-8C179F41F24C}"/>
      </w:docPartPr>
      <w:docPartBody>
        <w:p w:rsidR="00052832" w:rsidRDefault="004659B9" w:rsidP="004659B9">
          <w:pPr>
            <w:pStyle w:val="17065E66D30E462289F5F1D83656D263"/>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
      <w:docPartPr>
        <w:name w:val="679EA3FE3AE2410C8B9ED555B984A248"/>
        <w:category>
          <w:name w:val="General"/>
          <w:gallery w:val="placeholder"/>
        </w:category>
        <w:types>
          <w:type w:val="bbPlcHdr"/>
        </w:types>
        <w:behaviors>
          <w:behavior w:val="content"/>
        </w:behaviors>
        <w:guid w:val="{DA1BEC0D-5A03-4818-8D0C-167A6DE8EDF8}"/>
      </w:docPartPr>
      <w:docPartBody>
        <w:p w:rsidR="00C20878" w:rsidRDefault="00C20878" w:rsidP="00C20878">
          <w:pPr>
            <w:pStyle w:val="679EA3FE3AE2410C8B9ED555B984A248"/>
          </w:pPr>
          <w:r w:rsidRPr="00F819F5">
            <w:rPr>
              <w:rStyle w:val="PlaceholderText"/>
            </w:rPr>
            <w:t>Click or tap here to enter text.</w:t>
          </w:r>
        </w:p>
      </w:docPartBody>
    </w:docPart>
    <w:docPart>
      <w:docPartPr>
        <w:name w:val="ADF319DF02954DCA99EA434D3B9504FF"/>
        <w:category>
          <w:name w:val="General"/>
          <w:gallery w:val="placeholder"/>
        </w:category>
        <w:types>
          <w:type w:val="bbPlcHdr"/>
        </w:types>
        <w:behaviors>
          <w:behavior w:val="content"/>
        </w:behaviors>
        <w:guid w:val="{B93777F7-7D08-46C6-89F2-92FF241F3854}"/>
      </w:docPartPr>
      <w:docPartBody>
        <w:p w:rsidR="00C20878" w:rsidRDefault="00C20878" w:rsidP="00C20878">
          <w:pPr>
            <w:pStyle w:val="ADF319DF02954DCA99EA434D3B9504FF"/>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3D4083"/>
    <w:rsid w:val="004659B9"/>
    <w:rsid w:val="004D30F6"/>
    <w:rsid w:val="00C20878"/>
    <w:rsid w:val="00CA492A"/>
    <w:rsid w:val="00D439E8"/>
    <w:rsid w:val="00D477FB"/>
    <w:rsid w:val="00EB67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C20878"/>
    <w:rPr>
      <w:color w:val="808080"/>
    </w:rPr>
  </w:style>
  <w:style w:type="paragraph" w:customStyle="1" w:styleId="56E2429C18AA4E6B8ACAE146750E3F88">
    <w:name w:val="56E2429C18AA4E6B8ACAE146750E3F88"/>
    <w:rsid w:val="004659B9"/>
  </w:style>
  <w:style w:type="paragraph" w:customStyle="1" w:styleId="17065E66D30E462289F5F1D83656D263">
    <w:name w:val="17065E66D30E462289F5F1D83656D263"/>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 w:type="paragraph" w:customStyle="1" w:styleId="679EA3FE3AE2410C8B9ED555B984A248">
    <w:name w:val="679EA3FE3AE2410C8B9ED555B984A248"/>
    <w:rsid w:val="00C20878"/>
    <w:pPr>
      <w:spacing w:line="278" w:lineRule="auto"/>
    </w:pPr>
    <w:rPr>
      <w:kern w:val="2"/>
      <w:sz w:val="24"/>
      <w:szCs w:val="24"/>
      <w14:ligatures w14:val="standardContextual"/>
    </w:rPr>
  </w:style>
  <w:style w:type="paragraph" w:customStyle="1" w:styleId="ADF319DF02954DCA99EA434D3B9504FF">
    <w:name w:val="ADF319DF02954DCA99EA434D3B9504FF"/>
    <w:rsid w:val="00C208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Emma Piper</cp:lastModifiedBy>
  <cp:revision>2</cp:revision>
  <dcterms:created xsi:type="dcterms:W3CDTF">2025-07-28T12:21:00Z</dcterms:created>
  <dcterms:modified xsi:type="dcterms:W3CDTF">2025-07-28T12:21:00Z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