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C38D" w14:textId="27386C87" w:rsidR="00BC0CD5" w:rsidRDefault="00BC0CD5" w:rsidP="00BC0CD5">
      <w:pPr>
        <w:jc w:val="center"/>
        <w:rPr>
          <w:b/>
          <w:sz w:val="28"/>
          <w:szCs w:val="20"/>
        </w:rPr>
      </w:pPr>
      <w:r w:rsidRPr="00987203">
        <w:rPr>
          <w:b/>
          <w:sz w:val="28"/>
          <w:szCs w:val="20"/>
        </w:rPr>
        <w:t>Job Profile</w:t>
      </w:r>
    </w:p>
    <w:p w14:paraId="63735FFB" w14:textId="77777777" w:rsidR="00BC0CD5" w:rsidRPr="00987203" w:rsidRDefault="00BC0CD5" w:rsidP="00BC0CD5">
      <w:pPr>
        <w:jc w:val="center"/>
        <w:rPr>
          <w:b/>
          <w:sz w:val="20"/>
          <w:szCs w:val="20"/>
        </w:rPr>
      </w:pPr>
    </w:p>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62C87" w:rsidRPr="00987203" w14:paraId="76FF345B" w14:textId="77777777" w:rsidTr="00AC6117">
        <w:tc>
          <w:tcPr>
            <w:tcW w:w="2160" w:type="dxa"/>
            <w:shd w:val="clear" w:color="auto" w:fill="1478BE"/>
          </w:tcPr>
          <w:p w14:paraId="49425F50" w14:textId="77777777" w:rsidR="00062C87" w:rsidRPr="00987203" w:rsidRDefault="007B07B2" w:rsidP="00AC6117">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759D36BFE0DC40A99241A3EC88DD2C4B"/>
                </w:placeholder>
                <w:temporary/>
                <w:showingPlcHdr/>
                <w15:appearance w15:val="hidden"/>
              </w:sdtPr>
              <w:sdtEndPr/>
              <w:sdtContent>
                <w:r w:rsidR="00062C87" w:rsidRPr="00987203">
                  <w:rPr>
                    <w:rFonts w:ascii="Tahoma" w:hAnsi="Tahoma" w:cs="Tahoma"/>
                    <w:szCs w:val="20"/>
                  </w:rPr>
                  <w:t>Job Title</w:t>
                </w:r>
              </w:sdtContent>
            </w:sdt>
            <w:r w:rsidR="00062C87" w:rsidRPr="00987203">
              <w:rPr>
                <w:rFonts w:ascii="Tahoma" w:hAnsi="Tahoma" w:cs="Tahoma"/>
                <w:szCs w:val="20"/>
              </w:rPr>
              <w:t>:</w:t>
            </w:r>
            <w:r w:rsidR="00062C87" w:rsidRPr="00987203">
              <w:rPr>
                <w:rFonts w:ascii="Tahoma" w:hAnsi="Tahoma" w:cs="Tahoma"/>
                <w:szCs w:val="20"/>
              </w:rPr>
              <w:tab/>
            </w:r>
          </w:p>
        </w:tc>
        <w:sdt>
          <w:sdtPr>
            <w:rPr>
              <w:sz w:val="20"/>
              <w:szCs w:val="20"/>
            </w:rPr>
            <w:id w:val="688340963"/>
            <w:placeholder>
              <w:docPart w:val="56E2429C18AA4E6B8ACAE146750E3F88"/>
            </w:placeholder>
          </w:sdtPr>
          <w:sdtEndPr/>
          <w:sdtContent>
            <w:tc>
              <w:tcPr>
                <w:tcW w:w="2784" w:type="dxa"/>
              </w:tcPr>
              <w:p w14:paraId="124F6A2A" w14:textId="392E0AB7" w:rsidR="00062C87" w:rsidRPr="00987203" w:rsidRDefault="00270D01" w:rsidP="00AC6117">
                <w:pPr>
                  <w:rPr>
                    <w:sz w:val="20"/>
                    <w:szCs w:val="20"/>
                  </w:rPr>
                </w:pPr>
                <w:r>
                  <w:rPr>
                    <w:sz w:val="20"/>
                    <w:szCs w:val="20"/>
                  </w:rPr>
                  <w:t xml:space="preserve">Quality and </w:t>
                </w:r>
                <w:r w:rsidR="007D3EA2">
                  <w:rPr>
                    <w:sz w:val="20"/>
                    <w:szCs w:val="20"/>
                  </w:rPr>
                  <w:t>Compliance Lead</w:t>
                </w:r>
              </w:p>
            </w:tc>
          </w:sdtContent>
        </w:sdt>
        <w:tc>
          <w:tcPr>
            <w:tcW w:w="2286" w:type="dxa"/>
            <w:shd w:val="clear" w:color="auto" w:fill="1478BE"/>
          </w:tcPr>
          <w:p w14:paraId="0BA88888" w14:textId="77777777" w:rsidR="00062C87" w:rsidRPr="00987203" w:rsidRDefault="00062C87" w:rsidP="00AC6117">
            <w:pPr>
              <w:pStyle w:val="Heading2"/>
              <w:rPr>
                <w:rFonts w:ascii="Tahoma" w:hAnsi="Tahoma" w:cs="Tahoma"/>
                <w:szCs w:val="20"/>
              </w:rPr>
            </w:pPr>
            <w:r w:rsidRPr="00987203">
              <w:rPr>
                <w:rFonts w:ascii="Tahoma" w:hAnsi="Tahoma" w:cs="Tahoma"/>
                <w:szCs w:val="20"/>
              </w:rPr>
              <w:t>Location/Service:</w:t>
            </w:r>
          </w:p>
          <w:p w14:paraId="5B8A7084" w14:textId="77777777" w:rsidR="00062C87" w:rsidRPr="00987203" w:rsidRDefault="00062C87" w:rsidP="00AC6117">
            <w:pPr>
              <w:jc w:val="right"/>
              <w:rPr>
                <w:sz w:val="20"/>
                <w:szCs w:val="20"/>
              </w:rPr>
            </w:pPr>
          </w:p>
        </w:tc>
        <w:sdt>
          <w:sdtPr>
            <w:rPr>
              <w:sz w:val="20"/>
              <w:szCs w:val="20"/>
            </w:rPr>
            <w:id w:val="287793971"/>
            <w:placeholder>
              <w:docPart w:val="56E2429C18AA4E6B8ACAE146750E3F88"/>
            </w:placeholder>
          </w:sdtPr>
          <w:sdtEndPr/>
          <w:sdtContent>
            <w:tc>
              <w:tcPr>
                <w:tcW w:w="2693" w:type="dxa"/>
              </w:tcPr>
              <w:p w14:paraId="690B711C" w14:textId="6A801DD1" w:rsidR="00062C87" w:rsidRPr="00987203" w:rsidRDefault="007D3EA2" w:rsidP="00AC6117">
                <w:pPr>
                  <w:rPr>
                    <w:sz w:val="20"/>
                    <w:szCs w:val="20"/>
                  </w:rPr>
                </w:pPr>
                <w:r>
                  <w:rPr>
                    <w:sz w:val="20"/>
                    <w:szCs w:val="20"/>
                  </w:rPr>
                  <w:t>Central Services</w:t>
                </w:r>
              </w:p>
            </w:tc>
          </w:sdtContent>
        </w:sdt>
      </w:tr>
      <w:tr w:rsidR="00062C87" w:rsidRPr="00987203" w14:paraId="5E0805D6" w14:textId="77777777" w:rsidTr="00AC6117">
        <w:tc>
          <w:tcPr>
            <w:tcW w:w="2160" w:type="dxa"/>
            <w:shd w:val="clear" w:color="auto" w:fill="1478BE"/>
          </w:tcPr>
          <w:p w14:paraId="37888A8F" w14:textId="77777777" w:rsidR="00062C87" w:rsidRPr="00987203" w:rsidRDefault="00062C87" w:rsidP="00AC6117">
            <w:pPr>
              <w:pStyle w:val="Heading2"/>
              <w:rPr>
                <w:rFonts w:ascii="Tahoma" w:hAnsi="Tahoma" w:cs="Tahoma"/>
                <w:szCs w:val="20"/>
              </w:rPr>
            </w:pPr>
            <w:r w:rsidRPr="00987203">
              <w:rPr>
                <w:rFonts w:ascii="Tahoma" w:hAnsi="Tahoma" w:cs="Tahoma"/>
                <w:szCs w:val="20"/>
              </w:rPr>
              <w:t>Department:</w:t>
            </w:r>
          </w:p>
        </w:tc>
        <w:tc>
          <w:tcPr>
            <w:tcW w:w="2784" w:type="dxa"/>
          </w:tcPr>
          <w:p w14:paraId="0C386166" w14:textId="15CB12E9" w:rsidR="00062C87" w:rsidRPr="00987203" w:rsidRDefault="007B07B2" w:rsidP="00AC6117">
            <w:pPr>
              <w:rPr>
                <w:sz w:val="20"/>
                <w:szCs w:val="20"/>
              </w:rPr>
            </w:pPr>
            <w:sdt>
              <w:sdtPr>
                <w:rPr>
                  <w:sz w:val="20"/>
                  <w:szCs w:val="20"/>
                </w:rPr>
                <w:id w:val="2146538087"/>
                <w:placeholder>
                  <w:docPart w:val="56E2429C18AA4E6B8ACAE146750E3F88"/>
                </w:placeholder>
              </w:sdtPr>
              <w:sdtEndPr/>
              <w:sdtContent>
                <w:sdt>
                  <w:sdtPr>
                    <w:rPr>
                      <w:sz w:val="20"/>
                      <w:szCs w:val="20"/>
                    </w:rPr>
                    <w:id w:val="-483390606"/>
                    <w:placeholder>
                      <w:docPart w:val="17065E66D30E462289F5F1D83656D263"/>
                    </w:placeholder>
                  </w:sdtPr>
                  <w:sdtEndPr/>
                  <w:sdtContent>
                    <w:r w:rsidR="007D3EA2">
                      <w:rPr>
                        <w:sz w:val="20"/>
                        <w:szCs w:val="20"/>
                      </w:rPr>
                      <w:t>Quality</w:t>
                    </w:r>
                  </w:sdtContent>
                </w:sdt>
                <w:r w:rsidR="00062C87" w:rsidRPr="00987203">
                  <w:rPr>
                    <w:sz w:val="20"/>
                    <w:szCs w:val="20"/>
                  </w:rPr>
                  <w:t xml:space="preserve">   </w:t>
                </w:r>
              </w:sdtContent>
            </w:sdt>
            <w:r w:rsidR="00062C87" w:rsidRPr="00987203">
              <w:rPr>
                <w:sz w:val="20"/>
                <w:szCs w:val="20"/>
              </w:rPr>
              <w:t xml:space="preserve"> </w:t>
            </w:r>
          </w:p>
        </w:tc>
        <w:tc>
          <w:tcPr>
            <w:tcW w:w="2286" w:type="dxa"/>
            <w:shd w:val="clear" w:color="auto" w:fill="1478BE"/>
          </w:tcPr>
          <w:p w14:paraId="69FD4A89" w14:textId="77777777" w:rsidR="00062C87" w:rsidRPr="00987203" w:rsidRDefault="00062C87" w:rsidP="00AC6117">
            <w:pPr>
              <w:pStyle w:val="Heading2"/>
              <w:rPr>
                <w:rFonts w:ascii="Tahoma" w:hAnsi="Tahoma" w:cs="Tahoma"/>
                <w:szCs w:val="20"/>
              </w:rPr>
            </w:pPr>
            <w:r w:rsidRPr="00987203">
              <w:rPr>
                <w:rFonts w:ascii="Tahoma" w:hAnsi="Tahoma" w:cs="Tahoma"/>
                <w:szCs w:val="20"/>
              </w:rPr>
              <w:t>Reports To:</w:t>
            </w:r>
          </w:p>
        </w:tc>
        <w:sdt>
          <w:sdtPr>
            <w:rPr>
              <w:sz w:val="20"/>
              <w:szCs w:val="20"/>
            </w:rPr>
            <w:id w:val="1228956303"/>
            <w:placeholder>
              <w:docPart w:val="56E2429C18AA4E6B8ACAE146750E3F88"/>
            </w:placeholder>
          </w:sdtPr>
          <w:sdtEndPr/>
          <w:sdtContent>
            <w:tc>
              <w:tcPr>
                <w:tcW w:w="2693" w:type="dxa"/>
              </w:tcPr>
              <w:p w14:paraId="35216AB9" w14:textId="09F8E8FE" w:rsidR="00062C87" w:rsidRPr="00987203" w:rsidRDefault="006D5776" w:rsidP="00AC6117">
                <w:pPr>
                  <w:rPr>
                    <w:sz w:val="20"/>
                    <w:szCs w:val="20"/>
                  </w:rPr>
                </w:pPr>
                <w:r>
                  <w:rPr>
                    <w:sz w:val="20"/>
                    <w:szCs w:val="20"/>
                  </w:rPr>
                  <w:t>Head of Quality Assurance</w:t>
                </w:r>
              </w:p>
            </w:tc>
          </w:sdtContent>
        </w:sdt>
      </w:tr>
      <w:tr w:rsidR="00062C87" w:rsidRPr="00987203" w14:paraId="27EA06E4" w14:textId="77777777" w:rsidTr="00AC6117">
        <w:tc>
          <w:tcPr>
            <w:tcW w:w="2160" w:type="dxa"/>
            <w:shd w:val="clear" w:color="auto" w:fill="1478BE"/>
          </w:tcPr>
          <w:p w14:paraId="74D4B948" w14:textId="77777777" w:rsidR="00062C87" w:rsidRPr="00987203" w:rsidRDefault="00062C87" w:rsidP="00AC6117">
            <w:pPr>
              <w:pStyle w:val="Heading2"/>
              <w:rPr>
                <w:rFonts w:ascii="Tahoma" w:hAnsi="Tahoma" w:cs="Tahoma"/>
                <w:szCs w:val="20"/>
              </w:rPr>
            </w:pPr>
            <w:r w:rsidRPr="00987203">
              <w:rPr>
                <w:rFonts w:ascii="Tahoma" w:hAnsi="Tahoma" w:cs="Tahoma"/>
                <w:szCs w:val="20"/>
              </w:rPr>
              <w:t>Responsible For:</w:t>
            </w:r>
          </w:p>
        </w:tc>
        <w:tc>
          <w:tcPr>
            <w:tcW w:w="2784" w:type="dxa"/>
          </w:tcPr>
          <w:p w14:paraId="1FD4F77E" w14:textId="460BC34C" w:rsidR="00062C87" w:rsidRPr="00987203" w:rsidRDefault="007B07B2" w:rsidP="00AC6117">
            <w:pPr>
              <w:rPr>
                <w:sz w:val="20"/>
                <w:szCs w:val="20"/>
              </w:rPr>
            </w:pPr>
            <w:sdt>
              <w:sdtPr>
                <w:rPr>
                  <w:sz w:val="20"/>
                  <w:szCs w:val="20"/>
                </w:rPr>
                <w:id w:val="-256598056"/>
                <w:placeholder>
                  <w:docPart w:val="83218CBCB52743F18D965A3D10F26686"/>
                </w:placeholder>
              </w:sdtPr>
              <w:sdtEndPr/>
              <w:sdtContent>
                <w:r w:rsidR="00270D01">
                  <w:rPr>
                    <w:sz w:val="20"/>
                    <w:szCs w:val="20"/>
                  </w:rPr>
                  <w:t>Quality and Compliance Officer x2</w:t>
                </w:r>
              </w:sdtContent>
            </w:sdt>
          </w:p>
        </w:tc>
        <w:tc>
          <w:tcPr>
            <w:tcW w:w="2286" w:type="dxa"/>
            <w:shd w:val="clear" w:color="auto" w:fill="1478BE"/>
          </w:tcPr>
          <w:p w14:paraId="48276BD3" w14:textId="77777777" w:rsidR="00062C87" w:rsidRPr="00987203" w:rsidRDefault="00062C87" w:rsidP="00AC6117">
            <w:pPr>
              <w:pStyle w:val="Heading2"/>
              <w:rPr>
                <w:rFonts w:ascii="Tahoma" w:hAnsi="Tahoma" w:cs="Tahoma"/>
                <w:szCs w:val="20"/>
              </w:rPr>
            </w:pPr>
            <w:r w:rsidRPr="00987203">
              <w:rPr>
                <w:rFonts w:ascii="Tahoma" w:hAnsi="Tahoma" w:cs="Tahoma"/>
                <w:szCs w:val="20"/>
              </w:rPr>
              <w:t>Budgetary Responsibility:</w:t>
            </w:r>
          </w:p>
        </w:tc>
        <w:tc>
          <w:tcPr>
            <w:tcW w:w="2693" w:type="dxa"/>
          </w:tcPr>
          <w:p w14:paraId="2B604955" w14:textId="321E1149" w:rsidR="00062C87" w:rsidRPr="00987203" w:rsidRDefault="007B07B2" w:rsidP="00AC6117">
            <w:pPr>
              <w:rPr>
                <w:sz w:val="20"/>
                <w:szCs w:val="20"/>
              </w:rPr>
            </w:pPr>
            <w:sdt>
              <w:sdtPr>
                <w:rPr>
                  <w:sz w:val="20"/>
                  <w:szCs w:val="20"/>
                </w:rPr>
                <w:id w:val="419526380"/>
                <w:placeholder>
                  <w:docPart w:val="43A23DC7824F419282AE20EAEA0CFFCA"/>
                </w:placeholder>
              </w:sdtPr>
              <w:sdtEndPr/>
              <w:sdtContent>
                <w:r w:rsidR="00373A82">
                  <w:rPr>
                    <w:sz w:val="20"/>
                    <w:szCs w:val="20"/>
                  </w:rPr>
                  <w:t>N/A</w:t>
                </w:r>
              </w:sdtContent>
            </w:sdt>
          </w:p>
        </w:tc>
      </w:tr>
      <w:tr w:rsidR="00062C87" w:rsidRPr="00987203" w14:paraId="2D76165C" w14:textId="77777777" w:rsidTr="00AC6117">
        <w:tc>
          <w:tcPr>
            <w:tcW w:w="2160" w:type="dxa"/>
            <w:shd w:val="clear" w:color="auto" w:fill="1478BE"/>
          </w:tcPr>
          <w:p w14:paraId="58171778" w14:textId="208C5B37" w:rsidR="00062C87" w:rsidRPr="00987203" w:rsidRDefault="00062C87" w:rsidP="00AC6117">
            <w:pPr>
              <w:pStyle w:val="Heading2"/>
              <w:rPr>
                <w:rFonts w:ascii="Tahoma" w:hAnsi="Tahoma" w:cs="Tahoma"/>
                <w:szCs w:val="20"/>
              </w:rPr>
            </w:pPr>
            <w:r w:rsidRPr="00987203">
              <w:rPr>
                <w:rFonts w:ascii="Tahoma" w:hAnsi="Tahoma" w:cs="Tahoma"/>
                <w:szCs w:val="20"/>
              </w:rPr>
              <w:t>Level of DBS Check Required:</w:t>
            </w:r>
          </w:p>
        </w:tc>
        <w:tc>
          <w:tcPr>
            <w:tcW w:w="2784" w:type="dxa"/>
          </w:tcPr>
          <w:p w14:paraId="08EC2ABE" w14:textId="4BC90FEA" w:rsidR="00062C87" w:rsidRPr="00987203" w:rsidRDefault="007B07B2" w:rsidP="00AC6117">
            <w:pPr>
              <w:rPr>
                <w:sz w:val="20"/>
                <w:szCs w:val="20"/>
              </w:rPr>
            </w:pPr>
            <w:sdt>
              <w:sdtPr>
                <w:rPr>
                  <w:sz w:val="20"/>
                  <w:szCs w:val="20"/>
                </w:rPr>
                <w:id w:val="2022902622"/>
                <w:placeholder>
                  <w:docPart w:val="3986D9781E414F40977502EB0295A73B"/>
                </w:placeholder>
              </w:sdtPr>
              <w:sdtEndPr/>
              <w:sdtContent>
                <w:r w:rsidR="00373A82">
                  <w:rPr>
                    <w:sz w:val="20"/>
                    <w:szCs w:val="20"/>
                  </w:rPr>
                  <w:t>Enhanced</w:t>
                </w:r>
              </w:sdtContent>
            </w:sdt>
          </w:p>
        </w:tc>
        <w:tc>
          <w:tcPr>
            <w:tcW w:w="2286" w:type="dxa"/>
            <w:shd w:val="clear" w:color="auto" w:fill="1478BE"/>
          </w:tcPr>
          <w:p w14:paraId="67306DD3" w14:textId="77777777" w:rsidR="00062C87" w:rsidRPr="00987203" w:rsidRDefault="00062C87" w:rsidP="00AC6117">
            <w:pPr>
              <w:pStyle w:val="Heading2"/>
              <w:rPr>
                <w:rFonts w:ascii="Tahoma" w:hAnsi="Tahoma" w:cs="Tahoma"/>
                <w:szCs w:val="20"/>
              </w:rPr>
            </w:pPr>
            <w:r w:rsidRPr="00987203">
              <w:rPr>
                <w:rFonts w:ascii="Tahoma" w:hAnsi="Tahoma" w:cs="Tahoma"/>
                <w:szCs w:val="20"/>
              </w:rPr>
              <w:t>Expected Regulatory Responsibility:</w:t>
            </w:r>
          </w:p>
        </w:tc>
        <w:tc>
          <w:tcPr>
            <w:tcW w:w="2693" w:type="dxa"/>
          </w:tcPr>
          <w:p w14:paraId="47F21756" w14:textId="38F5242C" w:rsidR="00062C87" w:rsidRPr="00987203" w:rsidRDefault="007B07B2" w:rsidP="00AC6117">
            <w:pPr>
              <w:rPr>
                <w:sz w:val="20"/>
                <w:szCs w:val="20"/>
              </w:rPr>
            </w:pPr>
            <w:sdt>
              <w:sdtPr>
                <w:rPr>
                  <w:sz w:val="20"/>
                  <w:szCs w:val="20"/>
                </w:rPr>
                <w:id w:val="-1425333420"/>
                <w:placeholder>
                  <w:docPart w:val="7E7D80B2525340B7BFB0C4E3DE081C30"/>
                </w:placeholder>
              </w:sdtPr>
              <w:sdtEndPr/>
              <w:sdtContent>
                <w:r w:rsidR="00373A82">
                  <w:rPr>
                    <w:sz w:val="20"/>
                    <w:szCs w:val="20"/>
                  </w:rPr>
                  <w:t>N/A</w:t>
                </w:r>
              </w:sdtContent>
            </w:sdt>
          </w:p>
        </w:tc>
      </w:tr>
      <w:tr w:rsidR="00062C87" w:rsidRPr="00987203" w14:paraId="05BFE75A" w14:textId="77777777" w:rsidTr="00AC6117">
        <w:trPr>
          <w:gridAfter w:val="2"/>
          <w:wAfter w:w="4979" w:type="dxa"/>
        </w:trPr>
        <w:tc>
          <w:tcPr>
            <w:tcW w:w="2160" w:type="dxa"/>
            <w:shd w:val="clear" w:color="auto" w:fill="1478BE"/>
          </w:tcPr>
          <w:p w14:paraId="26449247" w14:textId="77777777" w:rsidR="00062C87" w:rsidRPr="00987203" w:rsidRDefault="00062C87" w:rsidP="00AC6117">
            <w:pPr>
              <w:pStyle w:val="Heading2"/>
              <w:rPr>
                <w:rFonts w:ascii="Tahoma" w:hAnsi="Tahoma" w:cs="Tahoma"/>
                <w:szCs w:val="20"/>
              </w:rPr>
            </w:pPr>
            <w:r w:rsidRPr="00987203">
              <w:rPr>
                <w:rFonts w:ascii="Tahoma" w:hAnsi="Tahoma" w:cs="Tahoma"/>
                <w:szCs w:val="20"/>
              </w:rPr>
              <w:t>Does the role require travel to multiple sites?</w:t>
            </w:r>
          </w:p>
        </w:tc>
        <w:tc>
          <w:tcPr>
            <w:tcW w:w="2784" w:type="dxa"/>
          </w:tcPr>
          <w:p w14:paraId="2FAC72E1" w14:textId="25641A3D" w:rsidR="00062C87" w:rsidRPr="00987203" w:rsidRDefault="007B07B2" w:rsidP="00AC6117">
            <w:pPr>
              <w:rPr>
                <w:sz w:val="20"/>
                <w:szCs w:val="20"/>
              </w:rPr>
            </w:pPr>
            <w:sdt>
              <w:sdtPr>
                <w:rPr>
                  <w:sz w:val="20"/>
                  <w:szCs w:val="20"/>
                </w:rPr>
                <w:id w:val="-1416549673"/>
                <w:placeholder>
                  <w:docPart w:val="AF8E37AFBE89411B9A84D055075235E9"/>
                </w:placeholder>
              </w:sdtPr>
              <w:sdtEndPr/>
              <w:sdtContent>
                <w:r w:rsidR="00373A82">
                  <w:rPr>
                    <w:rStyle w:val="PlaceholderText"/>
                    <w:sz w:val="20"/>
                    <w:szCs w:val="20"/>
                  </w:rPr>
                  <w:t>Yes</w:t>
                </w:r>
              </w:sdtContent>
            </w:sdt>
          </w:p>
        </w:tc>
      </w:tr>
      <w:tr w:rsidR="00062C87" w:rsidRPr="00987203" w14:paraId="5F75A999" w14:textId="77777777" w:rsidTr="00AC6117">
        <w:tc>
          <w:tcPr>
            <w:tcW w:w="9923" w:type="dxa"/>
            <w:gridSpan w:val="4"/>
            <w:tcBorders>
              <w:top w:val="nil"/>
            </w:tcBorders>
            <w:shd w:val="clear" w:color="auto" w:fill="1478BE"/>
          </w:tcPr>
          <w:p w14:paraId="2E1B115B" w14:textId="77777777" w:rsidR="00062C87" w:rsidRPr="00987203" w:rsidRDefault="00062C87" w:rsidP="00AC6117">
            <w:pPr>
              <w:pStyle w:val="Heading2"/>
              <w:rPr>
                <w:rFonts w:ascii="Tahoma" w:hAnsi="Tahoma" w:cs="Tahoma"/>
                <w:szCs w:val="20"/>
              </w:rPr>
            </w:pPr>
            <w:r w:rsidRPr="00987203">
              <w:rPr>
                <w:rFonts w:ascii="Tahoma" w:hAnsi="Tahoma" w:cs="Tahoma"/>
                <w:szCs w:val="20"/>
              </w:rPr>
              <w:t>Purpose:</w:t>
            </w:r>
          </w:p>
        </w:tc>
      </w:tr>
      <w:tr w:rsidR="00062C87" w:rsidRPr="00987203" w14:paraId="64CA1B4E" w14:textId="77777777" w:rsidTr="00BC0CD5">
        <w:trPr>
          <w:trHeight w:val="1141"/>
        </w:trPr>
        <w:tc>
          <w:tcPr>
            <w:tcW w:w="9923" w:type="dxa"/>
            <w:gridSpan w:val="4"/>
            <w:tcMar>
              <w:bottom w:w="115" w:type="dxa"/>
            </w:tcMar>
          </w:tcPr>
          <w:sdt>
            <w:sdtPr>
              <w:rPr>
                <w:sz w:val="20"/>
                <w:szCs w:val="20"/>
              </w:rPr>
              <w:id w:val="-1572796953"/>
              <w:placeholder>
                <w:docPart w:val="56E2429C18AA4E6B8ACAE146750E3F88"/>
              </w:placeholder>
            </w:sdtPr>
            <w:sdtEndPr/>
            <w:sdtContent>
              <w:p w14:paraId="0146A8D3" w14:textId="7D2B482D" w:rsidR="00373A82" w:rsidRPr="007B07B2" w:rsidRDefault="00373A82" w:rsidP="00373A82">
                <w:pPr>
                  <w:rPr>
                    <w:sz w:val="20"/>
                    <w:szCs w:val="20"/>
                    <w:lang w:val="en-GB"/>
                  </w:rPr>
                </w:pPr>
                <w:r w:rsidRPr="007B07B2">
                  <w:rPr>
                    <w:sz w:val="20"/>
                    <w:szCs w:val="20"/>
                  </w:rPr>
                  <w:t xml:space="preserve">The </w:t>
                </w:r>
                <w:r w:rsidRPr="007B07B2">
                  <w:rPr>
                    <w:sz w:val="20"/>
                    <w:szCs w:val="20"/>
                    <w:lang w:val="en-GB"/>
                  </w:rPr>
                  <w:t xml:space="preserve">Compliance Lead will play a key role in supporting the achievement of excellent quality, regulatory compliance and improved outcomes for adults with learning disabilities and autism. </w:t>
                </w:r>
              </w:p>
              <w:p w14:paraId="399475C6" w14:textId="77777777" w:rsidR="00270D01" w:rsidRPr="007B07B2" w:rsidRDefault="00270D01" w:rsidP="00373A82">
                <w:pPr>
                  <w:rPr>
                    <w:sz w:val="20"/>
                    <w:szCs w:val="20"/>
                    <w:lang w:val="en-GB"/>
                  </w:rPr>
                </w:pPr>
              </w:p>
              <w:p w14:paraId="0DAEDA22" w14:textId="0A6DA423" w:rsidR="00373A82" w:rsidRPr="007B07B2" w:rsidRDefault="00373A82" w:rsidP="00373A82">
                <w:pPr>
                  <w:rPr>
                    <w:sz w:val="20"/>
                    <w:szCs w:val="20"/>
                    <w:lang w:val="en-GB"/>
                  </w:rPr>
                </w:pPr>
                <w:r w:rsidRPr="007B07B2">
                  <w:rPr>
                    <w:sz w:val="20"/>
                    <w:szCs w:val="20"/>
                    <w:lang w:val="en-GB"/>
                  </w:rPr>
                  <w:t>Working under the direction of the Head of Quality</w:t>
                </w:r>
                <w:r w:rsidR="00270D01" w:rsidRPr="007B07B2">
                  <w:rPr>
                    <w:sz w:val="20"/>
                    <w:szCs w:val="20"/>
                    <w:lang w:val="en-GB"/>
                  </w:rPr>
                  <w:t>, Safeguarding and Governance</w:t>
                </w:r>
                <w:r w:rsidRPr="007B07B2">
                  <w:rPr>
                    <w:sz w:val="20"/>
                    <w:szCs w:val="20"/>
                    <w:lang w:val="en-GB"/>
                  </w:rPr>
                  <w:t xml:space="preserve">, the role will </w:t>
                </w:r>
                <w:r w:rsidR="00270D01" w:rsidRPr="007B07B2">
                  <w:rPr>
                    <w:sz w:val="20"/>
                    <w:szCs w:val="20"/>
                    <w:lang w:val="en-GB"/>
                  </w:rPr>
                  <w:t>undertake and oversee a range of audits and reviews. Analysing</w:t>
                </w:r>
                <w:r w:rsidRPr="007B07B2">
                  <w:rPr>
                    <w:sz w:val="20"/>
                    <w:szCs w:val="20"/>
                    <w:lang w:val="en-GB"/>
                  </w:rPr>
                  <w:t xml:space="preserve"> performance </w:t>
                </w:r>
                <w:r w:rsidR="00270D01" w:rsidRPr="007B07B2">
                  <w:rPr>
                    <w:sz w:val="20"/>
                    <w:szCs w:val="20"/>
                    <w:lang w:val="en-GB"/>
                  </w:rPr>
                  <w:t>and compliance</w:t>
                </w:r>
                <w:r w:rsidRPr="007B07B2">
                  <w:rPr>
                    <w:sz w:val="20"/>
                    <w:szCs w:val="20"/>
                    <w:lang w:val="en-GB"/>
                  </w:rPr>
                  <w:t xml:space="preserve"> to ensure our services meet statutory requirements, regulatory standards and best practice guidance.</w:t>
                </w:r>
              </w:p>
              <w:p w14:paraId="16EE6BA6" w14:textId="77777777" w:rsidR="00270D01" w:rsidRPr="007B07B2" w:rsidRDefault="00270D01" w:rsidP="00373A82">
                <w:pPr>
                  <w:rPr>
                    <w:sz w:val="20"/>
                    <w:szCs w:val="20"/>
                    <w:lang w:val="en-GB"/>
                  </w:rPr>
                </w:pPr>
              </w:p>
              <w:p w14:paraId="0BFC3000" w14:textId="1AC817C6" w:rsidR="00062C87" w:rsidRPr="0004705F" w:rsidRDefault="00373A82" w:rsidP="0004705F">
                <w:pPr>
                  <w:rPr>
                    <w:sz w:val="20"/>
                    <w:szCs w:val="20"/>
                    <w:lang w:val="en-GB"/>
                  </w:rPr>
                </w:pPr>
                <w:r w:rsidRPr="007B07B2">
                  <w:rPr>
                    <w:sz w:val="20"/>
                    <w:szCs w:val="20"/>
                    <w:lang w:val="en-GB"/>
                  </w:rPr>
                  <w:t>The Compliance Lead will act as a subject matter lead for compliance monitoring within Hesley Group, contributing to the development of a strong assurance framework and an organisational culture that promotes our organisational values.</w:t>
                </w:r>
              </w:p>
            </w:sdtContent>
          </w:sdt>
        </w:tc>
      </w:tr>
      <w:tr w:rsidR="00062C87" w:rsidRPr="00987203" w14:paraId="1AC66395" w14:textId="77777777" w:rsidTr="00AC6117">
        <w:tc>
          <w:tcPr>
            <w:tcW w:w="9923" w:type="dxa"/>
            <w:gridSpan w:val="4"/>
            <w:tcBorders>
              <w:top w:val="nil"/>
            </w:tcBorders>
            <w:shd w:val="clear" w:color="auto" w:fill="1478BE"/>
          </w:tcPr>
          <w:p w14:paraId="38867F17" w14:textId="77777777" w:rsidR="00062C87" w:rsidRPr="00987203" w:rsidRDefault="00062C87" w:rsidP="00AC6117">
            <w:pPr>
              <w:rPr>
                <w:b/>
                <w:bCs/>
                <w:sz w:val="20"/>
                <w:szCs w:val="20"/>
              </w:rPr>
            </w:pPr>
            <w:r w:rsidRPr="00987203">
              <w:rPr>
                <w:b/>
                <w:bCs/>
                <w:sz w:val="20"/>
                <w:szCs w:val="20"/>
              </w:rPr>
              <w:t>Key Role Responsibilities/Accountabilities:</w:t>
            </w:r>
          </w:p>
        </w:tc>
      </w:tr>
      <w:tr w:rsidR="00062C87" w:rsidRPr="00987203" w14:paraId="1AF62C44" w14:textId="77777777" w:rsidTr="00AC6117">
        <w:tc>
          <w:tcPr>
            <w:tcW w:w="9923" w:type="dxa"/>
            <w:gridSpan w:val="4"/>
            <w:tcBorders>
              <w:top w:val="nil"/>
            </w:tcBorders>
          </w:tcPr>
          <w:sdt>
            <w:sdtPr>
              <w:rPr>
                <w:rFonts w:ascii="Tahoma" w:hAnsi="Tahoma" w:cs="Tahoma"/>
              </w:rPr>
              <w:id w:val="1360017696"/>
              <w:placeholder>
                <w:docPart w:val="A10F9F7972C946908F739D03F9414D3C"/>
              </w:placeholder>
            </w:sdtPr>
            <w:sdtEndPr>
              <w:rPr>
                <w:rFonts w:ascii="Times New Roman" w:hAnsi="Times New Roman" w:cs="Times New Roman"/>
              </w:rPr>
            </w:sdtEndPr>
            <w:sdtContent>
              <w:p w14:paraId="18E952DE" w14:textId="7ECC4025" w:rsidR="00373A82" w:rsidRPr="007B07B2" w:rsidRDefault="00373A82" w:rsidP="00373A82">
                <w:pPr>
                  <w:pStyle w:val="ListParagraph"/>
                  <w:numPr>
                    <w:ilvl w:val="0"/>
                    <w:numId w:val="15"/>
                  </w:numPr>
                  <w:autoSpaceDE/>
                  <w:autoSpaceDN/>
                  <w:spacing w:before="30" w:after="30"/>
                  <w:contextualSpacing/>
                  <w:rPr>
                    <w:rFonts w:ascii="Tahoma" w:hAnsi="Tahoma" w:cs="Tahoma"/>
                  </w:rPr>
                </w:pPr>
                <w:r w:rsidRPr="007B07B2">
                  <w:rPr>
                    <w:rFonts w:ascii="Tahoma" w:hAnsi="Tahoma" w:cs="Tahoma"/>
                  </w:rPr>
                  <w:t>Conduct proportionate, fair and evidence-based compliance audits aligned with internal quality frameworks, CQC regulations and best practice standards.</w:t>
                </w:r>
              </w:p>
              <w:p w14:paraId="4BF13B90" w14:textId="76A5CB48"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Support services in developing their continuous improvement plans, ensuring appropriate focus on areas of risk or improvement.</w:t>
                </w:r>
              </w:p>
              <w:p w14:paraId="53EFAF88" w14:textId="29FE789C"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Work collaboratively with operational managers to ensure timely implementation of quality improvement actions following audits, inspections or incident reviews.</w:t>
                </w:r>
              </w:p>
              <w:p w14:paraId="551C982E" w14:textId="5688D633"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Analyse service data and feedback (e.g. audit outcomes, incidents, complaints, surveys) to identify trends, highlight risks and inform continuous improvement plans.</w:t>
                </w:r>
              </w:p>
              <w:p w14:paraId="3943F8D7" w14:textId="1DF1BD55"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Produce clear and concise reports and presentations on compliance and service quality for internal stakeholders and governance meetings.</w:t>
                </w:r>
              </w:p>
              <w:p w14:paraId="57977A11" w14:textId="7085BB26"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Assist in the development and review of policies and procedures to ensure alignment with current regulatory, legislative and sector-specific requirements.</w:t>
                </w:r>
              </w:p>
              <w:p w14:paraId="5D061DE1" w14:textId="62207B01"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Work with the Head of Quality</w:t>
                </w:r>
                <w:r w:rsidR="00270D01" w:rsidRPr="007B07B2">
                  <w:rPr>
                    <w:rFonts w:ascii="Tahoma" w:hAnsi="Tahoma" w:cs="Tahoma"/>
                  </w:rPr>
                  <w:t>, Safeguarding and Governance</w:t>
                </w:r>
                <w:r w:rsidRPr="007B07B2">
                  <w:rPr>
                    <w:rFonts w:ascii="Tahoma" w:hAnsi="Tahoma" w:cs="Tahoma"/>
                  </w:rPr>
                  <w:t xml:space="preserve"> to deliver workshops and briefing sessions to raise awareness of compliance standards, inspection readiness, and quality assurance processes.</w:t>
                </w:r>
              </w:p>
              <w:p w14:paraId="15142E14" w14:textId="1B729A0F"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Contribute to the design and development of compliance monitoring tools and reporting dashboards in collaboration with data and analysis colleagues.</w:t>
                </w:r>
              </w:p>
              <w:p w14:paraId="0A3685C4" w14:textId="7EB86B6D"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Support services in understanding and applying risk management frameworks, including identifying, escalating and mitigating potential risks.</w:t>
                </w:r>
              </w:p>
              <w:p w14:paraId="39850B97" w14:textId="1764F873"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Work closely with multidisciplinary teams (including therapeutic, workforce development. people and operations) to embed a culture of continuous improvement and person-centred practice.</w:t>
                </w:r>
              </w:p>
              <w:p w14:paraId="4F96978C" w14:textId="3EB46208"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Participate in the review and learning from serious incidents, safeguarding concerns and complaints where required, providing objective input and ensuring compliance with procedures.</w:t>
                </w:r>
              </w:p>
              <w:p w14:paraId="5002F34D" w14:textId="28EBBF52"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Support governance processes and attend relevant forums to provide assurance on compliance and practice quality.</w:t>
                </w:r>
              </w:p>
              <w:p w14:paraId="606028FD" w14:textId="55CE74F7"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lastRenderedPageBreak/>
                  <w:t>Ensure that all activity reflects the voice and experience of the people supported and their families, in alignment with organisational values and regulatory expectations.</w:t>
                </w:r>
              </w:p>
              <w:p w14:paraId="0984F48B" w14:textId="1226DBDC"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Monitor progress against agreed compliance action plans and escalate persistent non-compliance or emerging risks as appropriate.</w:t>
                </w:r>
              </w:p>
              <w:p w14:paraId="47E716E2" w14:textId="080FAB47" w:rsidR="00062C87"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Maintain professional development in current social care compliance frameworks, regulatory changes and best practice through ongoing learning.</w:t>
                </w:r>
              </w:p>
              <w:p w14:paraId="01C1479F" w14:textId="77777777"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Provide advice and guidance in relation to supporting operational teams in interpreting legislation, standards and internal policy requirements.</w:t>
                </w:r>
              </w:p>
              <w:p w14:paraId="6DE167B9" w14:textId="77777777"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Support a positive and open learning culture across the organisation.</w:t>
                </w:r>
              </w:p>
              <w:p w14:paraId="0771DACC" w14:textId="77777777"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Work collaboratively with internal stakeholders to promote best practice and innovation in service delivery.</w:t>
                </w:r>
              </w:p>
              <w:p w14:paraId="74F36A31" w14:textId="77777777" w:rsidR="00373A82" w:rsidRPr="007B07B2" w:rsidRDefault="00373A82" w:rsidP="00373A82">
                <w:pPr>
                  <w:pStyle w:val="ListParagraph"/>
                  <w:numPr>
                    <w:ilvl w:val="0"/>
                    <w:numId w:val="15"/>
                  </w:numPr>
                  <w:autoSpaceDE/>
                  <w:autoSpaceDN/>
                  <w:spacing w:before="30" w:after="30"/>
                  <w:rPr>
                    <w:rFonts w:ascii="Tahoma" w:hAnsi="Tahoma" w:cs="Tahoma"/>
                  </w:rPr>
                </w:pPr>
                <w:r w:rsidRPr="007B07B2">
                  <w:rPr>
                    <w:rFonts w:ascii="Tahoma" w:hAnsi="Tahoma" w:cs="Tahoma"/>
                  </w:rPr>
                  <w:t>Assist in monitoring the effectiveness of Quality Assurance systems and contribute to their ongoing development.</w:t>
                </w:r>
              </w:p>
              <w:p w14:paraId="3D043FB1" w14:textId="0D5EF176" w:rsidR="00373A82" w:rsidRPr="007B07B2" w:rsidRDefault="00373A82" w:rsidP="009A627C">
                <w:pPr>
                  <w:pStyle w:val="ListParagraph"/>
                  <w:numPr>
                    <w:ilvl w:val="0"/>
                    <w:numId w:val="15"/>
                  </w:numPr>
                  <w:autoSpaceDE/>
                  <w:autoSpaceDN/>
                  <w:spacing w:before="30" w:after="30"/>
                  <w:rPr>
                    <w:rFonts w:ascii="Tahoma" w:hAnsi="Tahoma" w:cs="Tahoma"/>
                  </w:rPr>
                </w:pPr>
                <w:r w:rsidRPr="007B07B2">
                  <w:rPr>
                    <w:rFonts w:ascii="Tahoma" w:hAnsi="Tahoma" w:cs="Tahoma"/>
                  </w:rPr>
                  <w:t>Observe, record and report any practice that falls below expected standards in line with safeguarding and whistleblowing policies.</w:t>
                </w:r>
              </w:p>
            </w:sdtContent>
          </w:sdt>
          <w:p w14:paraId="61EDE825" w14:textId="77777777" w:rsidR="00062C87" w:rsidRPr="007B07B2" w:rsidRDefault="00062C87" w:rsidP="00AC6117">
            <w:pPr>
              <w:rPr>
                <w:sz w:val="20"/>
                <w:szCs w:val="20"/>
              </w:rPr>
            </w:pPr>
          </w:p>
          <w:p w14:paraId="7EEFCE52" w14:textId="77777777" w:rsidR="00062C87" w:rsidRPr="007B07B2" w:rsidRDefault="00062C87" w:rsidP="00AC6117">
            <w:pPr>
              <w:rPr>
                <w:rFonts w:eastAsia="Times New Roman"/>
                <w:color w:val="000000" w:themeColor="text1"/>
                <w:sz w:val="20"/>
                <w:szCs w:val="20"/>
                <w:lang w:eastAsia="en-GB"/>
              </w:rPr>
            </w:pPr>
            <w:r w:rsidRPr="007B07B2">
              <w:rPr>
                <w:rFonts w:eastAsia="Times New Roman"/>
                <w:color w:val="000000" w:themeColor="text1"/>
                <w:spacing w:val="-2"/>
                <w:sz w:val="20"/>
                <w:szCs w:val="20"/>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50CB1BCB" w14:textId="77777777" w:rsidR="00062C87" w:rsidRPr="007B07B2" w:rsidRDefault="00062C87" w:rsidP="00AC6117">
            <w:pPr>
              <w:rPr>
                <w:rFonts w:eastAsia="Times New Roman"/>
                <w:color w:val="000000" w:themeColor="text1"/>
                <w:sz w:val="20"/>
                <w:szCs w:val="20"/>
                <w:lang w:eastAsia="en-GB"/>
              </w:rPr>
            </w:pPr>
          </w:p>
        </w:tc>
      </w:tr>
      <w:tr w:rsidR="00062C87" w:rsidRPr="00987203" w14:paraId="17122A1A" w14:textId="77777777" w:rsidTr="00AC6117">
        <w:tc>
          <w:tcPr>
            <w:tcW w:w="9923" w:type="dxa"/>
            <w:gridSpan w:val="4"/>
            <w:tcBorders>
              <w:top w:val="nil"/>
            </w:tcBorders>
            <w:shd w:val="clear" w:color="auto" w:fill="1478BE"/>
          </w:tcPr>
          <w:p w14:paraId="710CE74B"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Legal and Statutory Responsibilities for all Colleagues:</w:t>
            </w:r>
          </w:p>
        </w:tc>
      </w:tr>
      <w:tr w:rsidR="00062C87" w:rsidRPr="00987203" w14:paraId="7E128F02" w14:textId="77777777" w:rsidTr="00AC6117">
        <w:tc>
          <w:tcPr>
            <w:tcW w:w="9923" w:type="dxa"/>
            <w:gridSpan w:val="4"/>
            <w:tcMar>
              <w:bottom w:w="115" w:type="dxa"/>
            </w:tcMar>
          </w:tcPr>
          <w:p w14:paraId="2EE5D2AE" w14:textId="77777777" w:rsidR="00062C87" w:rsidRPr="007B07B2" w:rsidRDefault="00062C87" w:rsidP="00AC6117">
            <w:pPr>
              <w:rPr>
                <w:color w:val="000000" w:themeColor="text1"/>
                <w:sz w:val="20"/>
                <w:szCs w:val="20"/>
              </w:rPr>
            </w:pPr>
            <w:r w:rsidRPr="007B07B2">
              <w:rPr>
                <w:color w:val="000000" w:themeColor="text1"/>
                <w:sz w:val="20"/>
                <w:szCs w:val="20"/>
              </w:rPr>
              <w:t xml:space="preserve">Safeguarding: All colleagues have a duty to maintain a basic level of understanding of safeguarding, signs of </w:t>
            </w:r>
          </w:p>
          <w:p w14:paraId="41D02FA2" w14:textId="740C12DC" w:rsidR="00062C87" w:rsidRPr="007B07B2" w:rsidRDefault="00062C87" w:rsidP="00AC6117">
            <w:pPr>
              <w:rPr>
                <w:color w:val="000000" w:themeColor="text1"/>
                <w:sz w:val="20"/>
                <w:szCs w:val="20"/>
              </w:rPr>
            </w:pPr>
            <w:r w:rsidRPr="007B07B2">
              <w:rPr>
                <w:color w:val="000000" w:themeColor="text1"/>
                <w:sz w:val="20"/>
                <w:szCs w:val="20"/>
              </w:rPr>
              <w:t xml:space="preserve">neglect or abuse and how to raise a safeguarding concern as outlined in the </w:t>
            </w:r>
            <w:proofErr w:type="spellStart"/>
            <w:r w:rsidRPr="007B07B2">
              <w:rPr>
                <w:color w:val="000000" w:themeColor="text1"/>
                <w:sz w:val="20"/>
                <w:szCs w:val="20"/>
              </w:rPr>
              <w:t>organisation</w:t>
            </w:r>
            <w:r w:rsidR="0004705F" w:rsidRPr="007B07B2">
              <w:rPr>
                <w:color w:val="000000" w:themeColor="text1"/>
                <w:sz w:val="20"/>
                <w:szCs w:val="20"/>
              </w:rPr>
              <w:t>'</w:t>
            </w:r>
            <w:r w:rsidRPr="007B07B2">
              <w:rPr>
                <w:color w:val="000000" w:themeColor="text1"/>
                <w:sz w:val="20"/>
                <w:szCs w:val="20"/>
              </w:rPr>
              <w:t>s</w:t>
            </w:r>
            <w:proofErr w:type="spellEnd"/>
            <w:r w:rsidRPr="007B07B2">
              <w:rPr>
                <w:color w:val="000000" w:themeColor="text1"/>
                <w:sz w:val="20"/>
                <w:szCs w:val="20"/>
              </w:rPr>
              <w:t xml:space="preserve"> Safeguarding and </w:t>
            </w:r>
          </w:p>
          <w:p w14:paraId="6AC02C32" w14:textId="77777777" w:rsidR="00062C87" w:rsidRPr="007B07B2" w:rsidRDefault="00062C87" w:rsidP="00AC6117">
            <w:pPr>
              <w:rPr>
                <w:color w:val="000000" w:themeColor="text1"/>
                <w:sz w:val="20"/>
                <w:szCs w:val="20"/>
              </w:rPr>
            </w:pPr>
            <w:r w:rsidRPr="007B07B2">
              <w:rPr>
                <w:color w:val="000000" w:themeColor="text1"/>
                <w:sz w:val="20"/>
                <w:szCs w:val="20"/>
              </w:rPr>
              <w:t xml:space="preserve">Whistleblowing policies. </w:t>
            </w:r>
          </w:p>
          <w:p w14:paraId="696C6BE7" w14:textId="77777777" w:rsidR="00062C87" w:rsidRPr="007B07B2" w:rsidRDefault="00062C87" w:rsidP="00AC6117">
            <w:pPr>
              <w:rPr>
                <w:color w:val="000000" w:themeColor="text1"/>
                <w:sz w:val="20"/>
                <w:szCs w:val="20"/>
              </w:rPr>
            </w:pPr>
          </w:p>
          <w:p w14:paraId="7F7472C7" w14:textId="77777777" w:rsidR="00062C87" w:rsidRPr="007B07B2" w:rsidRDefault="00062C87" w:rsidP="00AC6117">
            <w:pPr>
              <w:rPr>
                <w:color w:val="000000" w:themeColor="text1"/>
                <w:sz w:val="20"/>
                <w:szCs w:val="20"/>
              </w:rPr>
            </w:pPr>
            <w:r w:rsidRPr="007B07B2">
              <w:rPr>
                <w:color w:val="000000" w:themeColor="text1"/>
                <w:sz w:val="20"/>
                <w:szCs w:val="20"/>
              </w:rPr>
              <w:t>Health &amp; Safety: All colleagues have a duty to take reasonable care for the health and safety of themselves and others. This includes contributing to a safe and secure environment for the people who use our services.</w:t>
            </w:r>
          </w:p>
          <w:p w14:paraId="316431C8" w14:textId="77777777" w:rsidR="00062C87" w:rsidRPr="007B07B2" w:rsidRDefault="00062C87" w:rsidP="00AC6117">
            <w:pPr>
              <w:rPr>
                <w:color w:val="000000" w:themeColor="text1"/>
                <w:sz w:val="20"/>
                <w:szCs w:val="20"/>
              </w:rPr>
            </w:pPr>
            <w:r w:rsidRPr="007B07B2">
              <w:rPr>
                <w:color w:val="000000" w:themeColor="text1"/>
                <w:sz w:val="20"/>
                <w:szCs w:val="20"/>
              </w:rPr>
              <w:br/>
              <w:t xml:space="preserve">Training Compliance: All colleagues are responsible for maintaining compliance with all mandatory training required for the </w:t>
            </w:r>
            <w:proofErr w:type="gramStart"/>
            <w:r w:rsidRPr="007B07B2">
              <w:rPr>
                <w:color w:val="000000" w:themeColor="text1"/>
                <w:sz w:val="20"/>
                <w:szCs w:val="20"/>
              </w:rPr>
              <w:t>specific job</w:t>
            </w:r>
            <w:proofErr w:type="gramEnd"/>
            <w:r w:rsidRPr="007B07B2">
              <w:rPr>
                <w:color w:val="000000" w:themeColor="text1"/>
                <w:sz w:val="20"/>
                <w:szCs w:val="20"/>
              </w:rPr>
              <w:t xml:space="preserve"> role they undertake or service they work in, any required qualifications and maintaining any required professional registrations to ensure professional skills and knowledge remain up to date.  </w:t>
            </w:r>
          </w:p>
          <w:p w14:paraId="6BD6984D" w14:textId="77777777" w:rsidR="00062C87" w:rsidRPr="007B07B2" w:rsidRDefault="00062C87" w:rsidP="00AC6117">
            <w:pPr>
              <w:rPr>
                <w:color w:val="000000" w:themeColor="text1"/>
                <w:sz w:val="20"/>
                <w:szCs w:val="20"/>
              </w:rPr>
            </w:pPr>
          </w:p>
          <w:p w14:paraId="229DA93A" w14:textId="77777777" w:rsidR="00062C87" w:rsidRPr="007B07B2" w:rsidRDefault="00062C87" w:rsidP="00AC6117">
            <w:pPr>
              <w:rPr>
                <w:color w:val="000000" w:themeColor="text1"/>
                <w:sz w:val="20"/>
                <w:szCs w:val="20"/>
              </w:rPr>
            </w:pPr>
            <w:r w:rsidRPr="007B07B2">
              <w:rPr>
                <w:color w:val="000000" w:themeColor="text1"/>
                <w:sz w:val="20"/>
                <w:szCs w:val="20"/>
              </w:rPr>
              <w:t xml:space="preserve">Information Governance: All colleagues have a duty to </w:t>
            </w:r>
            <w:proofErr w:type="gramStart"/>
            <w:r w:rsidRPr="007B07B2">
              <w:rPr>
                <w:color w:val="000000" w:themeColor="text1"/>
                <w:sz w:val="20"/>
                <w:szCs w:val="20"/>
              </w:rPr>
              <w:t>main</w:t>
            </w:r>
            <w:proofErr w:type="gramEnd"/>
            <w:r w:rsidRPr="007B07B2">
              <w:rPr>
                <w:color w:val="000000" w:themeColor="text1"/>
                <w:sz w:val="20"/>
                <w:szCs w:val="20"/>
              </w:rPr>
              <w:t xml:space="preserve"> the confidentiality and integrity of any sensitive or personal data that they access or use within their role. </w:t>
            </w:r>
          </w:p>
          <w:p w14:paraId="1571D53D" w14:textId="77777777" w:rsidR="00062C87" w:rsidRPr="007B07B2" w:rsidRDefault="00062C87" w:rsidP="00AC6117">
            <w:pPr>
              <w:rPr>
                <w:color w:val="000000" w:themeColor="text1"/>
                <w:sz w:val="20"/>
                <w:szCs w:val="20"/>
              </w:rPr>
            </w:pPr>
          </w:p>
          <w:p w14:paraId="7C54AEBC" w14:textId="70204DF5" w:rsidR="00062C87" w:rsidRPr="007B07B2" w:rsidRDefault="00062C87" w:rsidP="00AC6117">
            <w:pPr>
              <w:rPr>
                <w:color w:val="000000" w:themeColor="text1"/>
                <w:sz w:val="20"/>
                <w:szCs w:val="20"/>
              </w:rPr>
            </w:pPr>
            <w:r w:rsidRPr="007B07B2">
              <w:rPr>
                <w:color w:val="000000" w:themeColor="text1"/>
                <w:sz w:val="20"/>
                <w:szCs w:val="20"/>
              </w:rPr>
              <w:t xml:space="preserve">Diversity and Inclusion: All colleagues are expected to contribute to the development of an inclusive workplace and </w:t>
            </w:r>
            <w:proofErr w:type="gramStart"/>
            <w:r w:rsidRPr="007B07B2">
              <w:rPr>
                <w:color w:val="000000" w:themeColor="text1"/>
                <w:sz w:val="20"/>
                <w:szCs w:val="20"/>
              </w:rPr>
              <w:t>treat others with dignity and respect at all times</w:t>
            </w:r>
            <w:proofErr w:type="gramEnd"/>
            <w:r w:rsidRPr="007B07B2">
              <w:rPr>
                <w:color w:val="000000" w:themeColor="text1"/>
                <w:sz w:val="20"/>
                <w:szCs w:val="20"/>
              </w:rPr>
              <w:t xml:space="preserve">. </w:t>
            </w:r>
          </w:p>
          <w:p w14:paraId="6F2F2104" w14:textId="0B1B9D53" w:rsidR="00987203" w:rsidRPr="007B07B2" w:rsidRDefault="00987203" w:rsidP="00373A82">
            <w:pPr>
              <w:rPr>
                <w:color w:val="000000" w:themeColor="text1"/>
              </w:rPr>
            </w:pPr>
          </w:p>
        </w:tc>
      </w:tr>
      <w:tr w:rsidR="00062C87" w:rsidRPr="00987203" w14:paraId="4AF38DE1" w14:textId="77777777" w:rsidTr="00AC6117">
        <w:tc>
          <w:tcPr>
            <w:tcW w:w="9923" w:type="dxa"/>
            <w:gridSpan w:val="4"/>
            <w:tcBorders>
              <w:top w:val="nil"/>
            </w:tcBorders>
            <w:shd w:val="clear" w:color="auto" w:fill="1478BE"/>
          </w:tcPr>
          <w:p w14:paraId="290549F9" w14:textId="77777777" w:rsidR="00062C87" w:rsidRPr="00987203" w:rsidRDefault="00062C87" w:rsidP="00AC6117">
            <w:pPr>
              <w:pStyle w:val="Heading2"/>
              <w:rPr>
                <w:rFonts w:ascii="Tahoma" w:hAnsi="Tahoma" w:cs="Tahoma"/>
                <w:szCs w:val="20"/>
              </w:rPr>
            </w:pPr>
            <w:r w:rsidRPr="00987203">
              <w:rPr>
                <w:rFonts w:ascii="Tahoma" w:hAnsi="Tahoma" w:cs="Tahoma"/>
                <w:szCs w:val="20"/>
              </w:rPr>
              <w:t>Person Specification:</w:t>
            </w:r>
          </w:p>
        </w:tc>
      </w:tr>
      <w:tr w:rsidR="00062C87" w:rsidRPr="00987203" w14:paraId="0019A90C" w14:textId="77777777" w:rsidTr="00AC6117">
        <w:tc>
          <w:tcPr>
            <w:tcW w:w="9923" w:type="dxa"/>
            <w:gridSpan w:val="4"/>
            <w:tcMar>
              <w:bottom w:w="115" w:type="dxa"/>
            </w:tcMar>
          </w:tcPr>
          <w:sdt>
            <w:sdtPr>
              <w:rPr>
                <w:rFonts w:ascii="Tahoma" w:hAnsi="Tahoma" w:cs="Tahoma"/>
              </w:rPr>
              <w:id w:val="1298344301"/>
              <w:placeholder>
                <w:docPart w:val="56E2429C18AA4E6B8ACAE146750E3F88"/>
              </w:placeholder>
            </w:sdtPr>
            <w:sdtEndPr/>
            <w:sdtContent>
              <w:p w14:paraId="7C96C1F5" w14:textId="33B78263" w:rsidR="00062C87" w:rsidRPr="007B07B2" w:rsidRDefault="00E43695" w:rsidP="00E43695">
                <w:pPr>
                  <w:pStyle w:val="ListBullet"/>
                  <w:numPr>
                    <w:ilvl w:val="0"/>
                    <w:numId w:val="0"/>
                  </w:numPr>
                  <w:ind w:left="360" w:hanging="360"/>
                  <w:rPr>
                    <w:rFonts w:ascii="Tahoma" w:hAnsi="Tahoma" w:cs="Tahoma"/>
                    <w:b/>
                    <w:bCs/>
                  </w:rPr>
                </w:pPr>
                <w:r w:rsidRPr="007B07B2">
                  <w:rPr>
                    <w:rFonts w:ascii="Tahoma" w:hAnsi="Tahoma" w:cs="Tahoma"/>
                    <w:b/>
                    <w:bCs/>
                  </w:rPr>
                  <w:t>Essential:</w:t>
                </w:r>
              </w:p>
              <w:p w14:paraId="49C80D58" w14:textId="79DD620B" w:rsidR="00E43695" w:rsidRPr="007B07B2" w:rsidRDefault="00E43695" w:rsidP="00E43695">
                <w:pPr>
                  <w:pStyle w:val="ListParagraph"/>
                  <w:numPr>
                    <w:ilvl w:val="0"/>
                    <w:numId w:val="23"/>
                  </w:numPr>
                  <w:rPr>
                    <w:rFonts w:ascii="Tahoma" w:eastAsiaTheme="minorEastAsia" w:hAnsi="Tahoma" w:cs="Tahoma"/>
                    <w:lang w:eastAsia="ja-JP"/>
                  </w:rPr>
                </w:pPr>
                <w:r w:rsidRPr="007B07B2">
                  <w:rPr>
                    <w:rFonts w:ascii="Tahoma" w:eastAsiaTheme="minorEastAsia" w:hAnsi="Tahoma" w:cs="Tahoma"/>
                    <w:lang w:eastAsia="ja-JP"/>
                  </w:rPr>
                  <w:t>Knowledge of relevant legislation and Regulatory Standards. Including CQC Fundamental Standards.</w:t>
                </w:r>
              </w:p>
              <w:p w14:paraId="4E8F6129" w14:textId="2CB8D4CA" w:rsidR="00E43695" w:rsidRPr="007B07B2" w:rsidRDefault="00E43695" w:rsidP="00E43695">
                <w:pPr>
                  <w:pStyle w:val="ListParagraph"/>
                  <w:numPr>
                    <w:ilvl w:val="0"/>
                    <w:numId w:val="22"/>
                  </w:numPr>
                  <w:rPr>
                    <w:rFonts w:ascii="Tahoma" w:eastAsiaTheme="minorEastAsia" w:hAnsi="Tahoma" w:cs="Tahoma"/>
                    <w:lang w:eastAsia="ja-JP"/>
                  </w:rPr>
                </w:pPr>
                <w:r w:rsidRPr="007B07B2">
                  <w:rPr>
                    <w:rFonts w:ascii="Tahoma" w:hAnsi="Tahoma" w:cs="Tahoma"/>
                  </w:rPr>
                  <w:t xml:space="preserve">Knowledge and understanding in respect of current adult protection, process and responsibilities. </w:t>
                </w:r>
              </w:p>
              <w:p w14:paraId="4837E346" w14:textId="77777777" w:rsidR="0004705F" w:rsidRPr="007B07B2" w:rsidRDefault="00E43695" w:rsidP="0004705F">
                <w:pPr>
                  <w:pStyle w:val="ListBullet"/>
                  <w:ind w:left="720"/>
                  <w:rPr>
                    <w:rFonts w:ascii="Tahoma" w:hAnsi="Tahoma" w:cs="Tahoma"/>
                  </w:rPr>
                </w:pPr>
                <w:r w:rsidRPr="007B07B2">
                  <w:rPr>
                    <w:rFonts w:ascii="Tahoma" w:hAnsi="Tahoma" w:cs="Tahoma"/>
                  </w:rPr>
                  <w:t>Knowledge and understanding of current best practice in social care for adults, particularly those with a learning disability and autism.</w:t>
                </w:r>
              </w:p>
              <w:p w14:paraId="763F01B6" w14:textId="48B8301B" w:rsidR="0004705F" w:rsidRPr="007B07B2" w:rsidRDefault="00E43695" w:rsidP="0004705F">
                <w:pPr>
                  <w:pStyle w:val="ListBullet"/>
                  <w:ind w:left="720"/>
                  <w:rPr>
                    <w:rFonts w:ascii="Tahoma" w:hAnsi="Tahoma" w:cs="Tahoma"/>
                  </w:rPr>
                </w:pPr>
                <w:r w:rsidRPr="007B07B2">
                  <w:rPr>
                    <w:rFonts w:ascii="Tahoma" w:hAnsi="Tahoma" w:cs="Tahoma"/>
                  </w:rPr>
                  <w:t xml:space="preserve">Understanding of quality assurance </w:t>
                </w:r>
                <w:r w:rsidR="0004705F" w:rsidRPr="007B07B2">
                  <w:rPr>
                    <w:rFonts w:ascii="Tahoma" w:hAnsi="Tahoma" w:cs="Tahoma"/>
                  </w:rPr>
                  <w:t>process and</w:t>
                </w:r>
                <w:r w:rsidRPr="007B07B2">
                  <w:rPr>
                    <w:rFonts w:ascii="Tahoma" w:hAnsi="Tahoma" w:cs="Tahoma"/>
                  </w:rPr>
                  <w:t xml:space="preserve"> systems relevant to risk, practice and quality.</w:t>
                </w:r>
              </w:p>
              <w:p w14:paraId="2E1F8309" w14:textId="77777777" w:rsidR="0004705F" w:rsidRPr="007B07B2" w:rsidRDefault="00E43695" w:rsidP="0004705F">
                <w:pPr>
                  <w:pStyle w:val="ListBullet"/>
                  <w:ind w:left="720"/>
                  <w:rPr>
                    <w:rFonts w:ascii="Tahoma" w:hAnsi="Tahoma" w:cs="Tahoma"/>
                  </w:rPr>
                </w:pPr>
                <w:r w:rsidRPr="007B07B2">
                  <w:rPr>
                    <w:rFonts w:ascii="Tahoma" w:hAnsi="Tahoma" w:cs="Tahoma"/>
                  </w:rPr>
                  <w:t>Understanding of wider regulatory frameworks (e.g., Mental Capacity Act, Health &amp; Safety).</w:t>
                </w:r>
              </w:p>
              <w:p w14:paraId="5C0B834A" w14:textId="77777777" w:rsidR="0004705F" w:rsidRPr="007B07B2" w:rsidRDefault="00E43695" w:rsidP="0004705F">
                <w:pPr>
                  <w:pStyle w:val="ListBullet"/>
                  <w:ind w:left="720"/>
                  <w:rPr>
                    <w:rFonts w:ascii="Tahoma" w:hAnsi="Tahoma" w:cs="Tahoma"/>
                  </w:rPr>
                </w:pPr>
                <w:r w:rsidRPr="007B07B2">
                  <w:rPr>
                    <w:rFonts w:ascii="Tahoma" w:hAnsi="Tahoma" w:cs="Tahoma"/>
                  </w:rPr>
                  <w:t>A collaborative, values-led approach to improvement.</w:t>
                </w:r>
              </w:p>
              <w:p w14:paraId="46D40C1B" w14:textId="77777777" w:rsidR="0004705F" w:rsidRPr="007B07B2" w:rsidRDefault="00E43695" w:rsidP="0004705F">
                <w:pPr>
                  <w:pStyle w:val="ListBullet"/>
                  <w:ind w:left="720"/>
                  <w:rPr>
                    <w:rFonts w:ascii="Tahoma" w:hAnsi="Tahoma" w:cs="Tahoma"/>
                  </w:rPr>
                </w:pPr>
                <w:r w:rsidRPr="007B07B2">
                  <w:rPr>
                    <w:rFonts w:ascii="Tahoma" w:hAnsi="Tahoma" w:cs="Tahoma"/>
                  </w:rPr>
                  <w:t xml:space="preserve">Ability to analyse and assess levels of </w:t>
                </w:r>
                <w:r w:rsidR="0004705F" w:rsidRPr="007B07B2">
                  <w:rPr>
                    <w:rFonts w:ascii="Tahoma" w:hAnsi="Tahoma" w:cs="Tahoma"/>
                  </w:rPr>
                  <w:t>compliance and</w:t>
                </w:r>
                <w:r w:rsidRPr="007B07B2">
                  <w:rPr>
                    <w:rFonts w:ascii="Tahoma" w:hAnsi="Tahoma" w:cs="Tahoma"/>
                  </w:rPr>
                  <w:t xml:space="preserve"> maintain effective systems to support the organisation in continuous improvement.</w:t>
                </w:r>
              </w:p>
              <w:p w14:paraId="2E221392" w14:textId="77777777" w:rsidR="0004705F" w:rsidRPr="007B07B2" w:rsidRDefault="00E43695" w:rsidP="0004705F">
                <w:pPr>
                  <w:pStyle w:val="ListBullet"/>
                  <w:ind w:left="720"/>
                  <w:rPr>
                    <w:rFonts w:ascii="Tahoma" w:hAnsi="Tahoma" w:cs="Tahoma"/>
                  </w:rPr>
                </w:pPr>
                <w:r w:rsidRPr="007B07B2">
                  <w:rPr>
                    <w:rFonts w:ascii="Tahoma" w:hAnsi="Tahoma" w:cs="Tahoma"/>
                  </w:rPr>
                  <w:t>Ability to advise appropriately in respect of potential/actual risk and how this may be managed.</w:t>
                </w:r>
              </w:p>
              <w:p w14:paraId="7C5373AA" w14:textId="77777777" w:rsidR="0004705F" w:rsidRPr="007B07B2" w:rsidRDefault="00E43695" w:rsidP="0004705F">
                <w:pPr>
                  <w:pStyle w:val="ListBullet"/>
                  <w:ind w:left="720"/>
                  <w:rPr>
                    <w:rFonts w:ascii="Tahoma" w:hAnsi="Tahoma" w:cs="Tahoma"/>
                  </w:rPr>
                </w:pPr>
                <w:r w:rsidRPr="007B07B2">
                  <w:rPr>
                    <w:rFonts w:ascii="Tahoma" w:hAnsi="Tahoma" w:cs="Tahoma"/>
                  </w:rPr>
                  <w:t>Ability to support improvements in compliance related to delivering best practice.</w:t>
                </w:r>
              </w:p>
              <w:p w14:paraId="38483B0C" w14:textId="77777777" w:rsidR="006C22E9" w:rsidRPr="007B07B2" w:rsidRDefault="00E43695" w:rsidP="006C22E9">
                <w:pPr>
                  <w:pStyle w:val="ListBullet"/>
                  <w:ind w:left="720"/>
                  <w:rPr>
                    <w:rFonts w:ascii="Tahoma" w:hAnsi="Tahoma" w:cs="Tahoma"/>
                  </w:rPr>
                </w:pPr>
                <w:r w:rsidRPr="007B07B2">
                  <w:rPr>
                    <w:rFonts w:ascii="Tahoma" w:hAnsi="Tahoma" w:cs="Tahoma"/>
                  </w:rPr>
                  <w:lastRenderedPageBreak/>
                  <w:t>Ability to communicate effectively and build positive working relationships with all stakeholders, internal and external to the Hesley Group.</w:t>
                </w:r>
              </w:p>
              <w:p w14:paraId="16F42977" w14:textId="77777777" w:rsidR="006C22E9" w:rsidRPr="007B07B2" w:rsidRDefault="00E43695" w:rsidP="006C22E9">
                <w:pPr>
                  <w:pStyle w:val="ListBullet"/>
                  <w:ind w:left="720"/>
                  <w:rPr>
                    <w:rFonts w:ascii="Tahoma" w:hAnsi="Tahoma" w:cs="Tahoma"/>
                  </w:rPr>
                </w:pPr>
                <w:r w:rsidRPr="007B07B2">
                  <w:rPr>
                    <w:rFonts w:ascii="Tahoma" w:hAnsi="Tahoma" w:cs="Tahoma"/>
                  </w:rPr>
                  <w:t xml:space="preserve">Ability to work </w:t>
                </w:r>
                <w:r w:rsidR="0004705F" w:rsidRPr="007B07B2">
                  <w:rPr>
                    <w:rFonts w:ascii="Tahoma" w:hAnsi="Tahoma" w:cs="Tahoma"/>
                  </w:rPr>
                  <w:t>against agreed KPI’s</w:t>
                </w:r>
                <w:r w:rsidRPr="007B07B2">
                  <w:rPr>
                    <w:rFonts w:ascii="Tahoma" w:hAnsi="Tahoma" w:cs="Tahoma"/>
                  </w:rPr>
                  <w:t>, organise and prioritise own workload to meet the needs of the organisation.</w:t>
                </w:r>
              </w:p>
              <w:p w14:paraId="5EBD29E0" w14:textId="7A22751F" w:rsidR="00E43695" w:rsidRPr="007B07B2" w:rsidRDefault="00E43695" w:rsidP="006C22E9">
                <w:pPr>
                  <w:pStyle w:val="ListBullet"/>
                  <w:ind w:left="720"/>
                  <w:rPr>
                    <w:rFonts w:ascii="Tahoma" w:hAnsi="Tahoma" w:cs="Tahoma"/>
                  </w:rPr>
                </w:pPr>
                <w:r w:rsidRPr="007B07B2">
                  <w:rPr>
                    <w:rFonts w:ascii="Tahoma" w:hAnsi="Tahoma" w:cs="Tahoma"/>
                  </w:rPr>
                  <w:t>Ability to regularly travel between services.</w:t>
                </w:r>
              </w:p>
              <w:p w14:paraId="681CCA80" w14:textId="77777777" w:rsidR="007B07B2" w:rsidRPr="007B07B2" w:rsidRDefault="007B07B2" w:rsidP="007B07B2">
                <w:pPr>
                  <w:pStyle w:val="ListBullet"/>
                  <w:ind w:left="720"/>
                  <w:rPr>
                    <w:rFonts w:ascii="Tahoma" w:hAnsi="Tahoma" w:cs="Tahoma"/>
                  </w:rPr>
                </w:pPr>
                <w:r w:rsidRPr="007B07B2">
                  <w:rPr>
                    <w:rFonts w:ascii="Tahoma" w:hAnsi="Tahoma" w:cs="Tahoma"/>
                  </w:rPr>
                  <w:t>Excellent interpersonal skills including the ability to communicate and influence a range of stakeholders.</w:t>
                </w:r>
              </w:p>
              <w:p w14:paraId="33918DC8" w14:textId="77777777" w:rsidR="007B07B2" w:rsidRPr="007B07B2" w:rsidRDefault="007B07B2" w:rsidP="007B07B2">
                <w:pPr>
                  <w:pStyle w:val="ListBullet"/>
                  <w:ind w:left="720"/>
                  <w:rPr>
                    <w:rFonts w:ascii="Tahoma" w:hAnsi="Tahoma" w:cs="Tahoma"/>
                  </w:rPr>
                </w:pPr>
                <w:r w:rsidRPr="007B07B2">
                  <w:rPr>
                    <w:rFonts w:ascii="Tahoma" w:hAnsi="Tahoma" w:cs="Tahoma"/>
                  </w:rPr>
                  <w:t>Able to build effective relationships with a range of staff, coaching and mentoring skills.</w:t>
                </w:r>
              </w:p>
              <w:p w14:paraId="71F9001A" w14:textId="77777777" w:rsidR="007B07B2" w:rsidRPr="007B07B2" w:rsidRDefault="007B07B2" w:rsidP="007B07B2">
                <w:pPr>
                  <w:pStyle w:val="ListBullet"/>
                  <w:ind w:left="720"/>
                  <w:rPr>
                    <w:rFonts w:ascii="Tahoma" w:hAnsi="Tahoma" w:cs="Tahoma"/>
                  </w:rPr>
                </w:pPr>
                <w:r w:rsidRPr="007B07B2">
                  <w:rPr>
                    <w:rFonts w:ascii="Tahoma" w:hAnsi="Tahoma" w:cs="Tahoma"/>
                  </w:rPr>
                  <w:t>Ability to develop monitoring tools and guidance documents.</w:t>
                </w:r>
              </w:p>
              <w:p w14:paraId="7885EC77" w14:textId="77777777" w:rsidR="007B07B2" w:rsidRPr="007B07B2" w:rsidRDefault="007B07B2" w:rsidP="007B07B2">
                <w:pPr>
                  <w:pStyle w:val="ListBullet"/>
                  <w:ind w:left="720"/>
                  <w:rPr>
                    <w:rFonts w:ascii="Tahoma" w:hAnsi="Tahoma" w:cs="Tahoma"/>
                  </w:rPr>
                </w:pPr>
                <w:r w:rsidRPr="007B07B2">
                  <w:rPr>
                    <w:rFonts w:ascii="Tahoma" w:hAnsi="Tahoma" w:cs="Tahoma"/>
                  </w:rPr>
                  <w:t xml:space="preserve">Experience of working within an operational or compliance contract relevant to </w:t>
                </w:r>
                <w:proofErr w:type="gramStart"/>
                <w:r w:rsidRPr="007B07B2">
                  <w:rPr>
                    <w:rFonts w:ascii="Tahoma" w:hAnsi="Tahoma" w:cs="Tahoma"/>
                  </w:rPr>
                  <w:t>adults</w:t>
                </w:r>
                <w:proofErr w:type="gramEnd"/>
                <w:r w:rsidRPr="007B07B2">
                  <w:rPr>
                    <w:rFonts w:ascii="Tahoma" w:hAnsi="Tahoma" w:cs="Tahoma"/>
                  </w:rPr>
                  <w:t xml:space="preserve"> care.</w:t>
                </w:r>
              </w:p>
              <w:p w14:paraId="44CD775C" w14:textId="77777777" w:rsidR="007B07B2" w:rsidRPr="007B07B2" w:rsidRDefault="007B07B2" w:rsidP="007B07B2">
                <w:pPr>
                  <w:pStyle w:val="ListBullet"/>
                  <w:ind w:left="720"/>
                  <w:rPr>
                    <w:rFonts w:ascii="Tahoma" w:hAnsi="Tahoma" w:cs="Tahoma"/>
                  </w:rPr>
                </w:pPr>
                <w:r w:rsidRPr="007B07B2">
                  <w:rPr>
                    <w:rFonts w:ascii="Tahoma" w:hAnsi="Tahoma" w:cs="Tahoma"/>
                  </w:rPr>
                  <w:t>Recent experience of working in the field of learning disabilities and autism.</w:t>
                </w:r>
              </w:p>
              <w:p w14:paraId="1968CE14" w14:textId="77777777" w:rsidR="007B07B2" w:rsidRPr="007B07B2" w:rsidRDefault="007B07B2" w:rsidP="007B07B2">
                <w:pPr>
                  <w:pStyle w:val="ListBullet"/>
                  <w:ind w:left="720"/>
                  <w:rPr>
                    <w:rFonts w:ascii="Tahoma" w:hAnsi="Tahoma" w:cs="Tahoma"/>
                  </w:rPr>
                </w:pPr>
                <w:r w:rsidRPr="007B07B2">
                  <w:rPr>
                    <w:rFonts w:ascii="Tahoma" w:hAnsi="Tahoma" w:cs="Tahoma"/>
                  </w:rPr>
                  <w:t>Experience of assessment and management of quality and risk in services for people with learning disabilities and autism.</w:t>
                </w:r>
              </w:p>
              <w:p w14:paraId="64B69DF2" w14:textId="77777777" w:rsidR="007B07B2" w:rsidRPr="007B07B2" w:rsidRDefault="007B07B2" w:rsidP="007B07B2">
                <w:pPr>
                  <w:pStyle w:val="ListBullet"/>
                  <w:ind w:left="720"/>
                  <w:rPr>
                    <w:rFonts w:ascii="Tahoma" w:hAnsi="Tahoma" w:cs="Tahoma"/>
                  </w:rPr>
                </w:pPr>
                <w:r w:rsidRPr="007B07B2">
                  <w:rPr>
                    <w:rFonts w:ascii="Tahoma" w:hAnsi="Tahoma" w:cs="Tahoma"/>
                  </w:rPr>
                  <w:t>Experience of supporting service improvement and innovation.</w:t>
                </w:r>
              </w:p>
              <w:p w14:paraId="58905751" w14:textId="77777777" w:rsidR="007B07B2" w:rsidRPr="007B07B2" w:rsidRDefault="007B07B2" w:rsidP="007B07B2">
                <w:pPr>
                  <w:pStyle w:val="ListBullet"/>
                  <w:numPr>
                    <w:ilvl w:val="0"/>
                    <w:numId w:val="0"/>
                  </w:numPr>
                  <w:ind w:left="360" w:hanging="360"/>
                  <w:rPr>
                    <w:rFonts w:ascii="Tahoma" w:hAnsi="Tahoma" w:cs="Tahoma"/>
                  </w:rPr>
                </w:pPr>
                <w:r w:rsidRPr="007B07B2">
                  <w:rPr>
                    <w:rFonts w:ascii="Tahoma" w:hAnsi="Tahoma" w:cs="Tahoma"/>
                    <w:b/>
                    <w:bCs/>
                  </w:rPr>
                  <w:t>Desirable</w:t>
                </w:r>
                <w:r w:rsidRPr="007B07B2">
                  <w:rPr>
                    <w:rFonts w:ascii="Tahoma" w:hAnsi="Tahoma" w:cs="Tahoma"/>
                  </w:rPr>
                  <w:t>:</w:t>
                </w:r>
              </w:p>
              <w:p w14:paraId="3472B26A" w14:textId="77777777" w:rsidR="007B07B2" w:rsidRPr="007B07B2" w:rsidRDefault="007B07B2" w:rsidP="007B07B2">
                <w:pPr>
                  <w:pStyle w:val="ListBullet"/>
                  <w:ind w:left="720"/>
                  <w:rPr>
                    <w:rFonts w:ascii="Tahoma" w:hAnsi="Tahoma" w:cs="Tahoma"/>
                  </w:rPr>
                </w:pPr>
                <w:r w:rsidRPr="007B07B2">
                  <w:rPr>
                    <w:rFonts w:ascii="Tahoma" w:hAnsi="Tahoma" w:cs="Tahoma"/>
                  </w:rPr>
                  <w:t>Experience of contributing to, devising, implementing and reviewing policies and procedures.</w:t>
                </w:r>
              </w:p>
              <w:p w14:paraId="2F336D3E" w14:textId="77777777" w:rsidR="007B07B2" w:rsidRPr="007B07B2" w:rsidRDefault="007B07B2" w:rsidP="007B07B2">
                <w:pPr>
                  <w:pStyle w:val="ListBullet"/>
                  <w:ind w:left="720"/>
                  <w:rPr>
                    <w:rFonts w:ascii="Tahoma" w:hAnsi="Tahoma" w:cs="Tahoma"/>
                  </w:rPr>
                </w:pPr>
                <w:r w:rsidRPr="007B07B2">
                  <w:rPr>
                    <w:rFonts w:ascii="Tahoma" w:hAnsi="Tahoma" w:cs="Tahoma"/>
                  </w:rPr>
                  <w:t>Experience of the design or delivery and preparation of management information.</w:t>
                </w:r>
              </w:p>
              <w:p w14:paraId="62F2AA1B" w14:textId="77777777" w:rsidR="007B07B2" w:rsidRPr="007B07B2" w:rsidRDefault="007B07B2" w:rsidP="007B07B2">
                <w:pPr>
                  <w:pStyle w:val="ListBullet"/>
                  <w:numPr>
                    <w:ilvl w:val="0"/>
                    <w:numId w:val="0"/>
                  </w:numPr>
                  <w:ind w:left="360" w:hanging="360"/>
                  <w:rPr>
                    <w:rFonts w:ascii="Tahoma" w:hAnsi="Tahoma" w:cs="Tahoma"/>
                    <w:b/>
                    <w:bCs/>
                  </w:rPr>
                </w:pPr>
                <w:r w:rsidRPr="007B07B2">
                  <w:rPr>
                    <w:rFonts w:ascii="Tahoma" w:hAnsi="Tahoma" w:cs="Tahoma"/>
                    <w:b/>
                    <w:bCs/>
                  </w:rPr>
                  <w:t>Qualifications:</w:t>
                </w:r>
              </w:p>
              <w:p w14:paraId="1274ABB2" w14:textId="77777777" w:rsidR="007B07B2" w:rsidRPr="007B07B2" w:rsidRDefault="007B07B2" w:rsidP="007B07B2">
                <w:pPr>
                  <w:pStyle w:val="ListBullet"/>
                  <w:ind w:left="720"/>
                  <w:rPr>
                    <w:rFonts w:ascii="Tahoma" w:hAnsi="Tahoma" w:cs="Tahoma"/>
                  </w:rPr>
                </w:pPr>
                <w:r w:rsidRPr="007B07B2">
                  <w:rPr>
                    <w:rFonts w:ascii="Tahoma" w:hAnsi="Tahoma" w:cs="Tahoma"/>
                  </w:rPr>
                  <w:t>Level 4 Qualification relevant to adults or willingness to undertake appropriate training.</w:t>
                </w:r>
              </w:p>
              <w:p w14:paraId="35114974" w14:textId="20EB95FF" w:rsidR="007B07B2" w:rsidRPr="007B07B2" w:rsidRDefault="007B07B2" w:rsidP="007B07B2">
                <w:pPr>
                  <w:pStyle w:val="ListBullet"/>
                  <w:ind w:left="720"/>
                  <w:rPr>
                    <w:rFonts w:ascii="Tahoma" w:hAnsi="Tahoma" w:cs="Tahoma"/>
                  </w:rPr>
                </w:pPr>
                <w:r w:rsidRPr="007B07B2">
                  <w:rPr>
                    <w:rFonts w:ascii="Tahoma" w:hAnsi="Tahoma" w:cs="Tahoma"/>
                    <w:lang w:val="en-US"/>
                  </w:rPr>
                  <w:t xml:space="preserve">GCSE or equivalent standard in </w:t>
                </w:r>
                <w:proofErr w:type="spellStart"/>
                <w:r w:rsidRPr="007B07B2">
                  <w:rPr>
                    <w:rFonts w:ascii="Tahoma" w:hAnsi="Tahoma" w:cs="Tahoma"/>
                    <w:lang w:val="en-US"/>
                  </w:rPr>
                  <w:t>Maths</w:t>
                </w:r>
                <w:proofErr w:type="spellEnd"/>
                <w:r w:rsidRPr="007B07B2">
                  <w:rPr>
                    <w:rFonts w:ascii="Tahoma" w:hAnsi="Tahoma" w:cs="Tahoma"/>
                    <w:lang w:val="en-US"/>
                  </w:rPr>
                  <w:t xml:space="preserve"> and English (Level 4 or above).</w:t>
                </w:r>
              </w:p>
              <w:p w14:paraId="7A934DB9" w14:textId="53DB5C30" w:rsidR="00BC0CD5" w:rsidRPr="007B07B2" w:rsidRDefault="007B07B2" w:rsidP="007B07B2">
                <w:pPr>
                  <w:pStyle w:val="ListBullet"/>
                  <w:numPr>
                    <w:ilvl w:val="0"/>
                    <w:numId w:val="0"/>
                  </w:numPr>
                  <w:rPr>
                    <w:rFonts w:ascii="Tahoma" w:hAnsi="Tahoma" w:cs="Tahoma"/>
                  </w:rPr>
                </w:pPr>
              </w:p>
            </w:sdtContent>
          </w:sdt>
        </w:tc>
      </w:tr>
      <w:tr w:rsidR="00062C87" w:rsidRPr="00987203" w14:paraId="33B431BA" w14:textId="77777777" w:rsidTr="00AC6117">
        <w:tc>
          <w:tcPr>
            <w:tcW w:w="9923" w:type="dxa"/>
            <w:gridSpan w:val="4"/>
            <w:tcBorders>
              <w:top w:val="nil"/>
            </w:tcBorders>
            <w:shd w:val="clear" w:color="auto" w:fill="1478BE"/>
          </w:tcPr>
          <w:p w14:paraId="7376E821" w14:textId="47C3D206" w:rsidR="00062C87" w:rsidRPr="00987203" w:rsidRDefault="00062C87" w:rsidP="00AC6117">
            <w:pPr>
              <w:pStyle w:val="Heading2"/>
              <w:rPr>
                <w:rFonts w:ascii="Tahoma" w:hAnsi="Tahoma" w:cs="Tahoma"/>
                <w:szCs w:val="20"/>
              </w:rPr>
            </w:pPr>
          </w:p>
        </w:tc>
      </w:tr>
      <w:tr w:rsidR="00062C87" w:rsidRPr="00987203" w14:paraId="5903559C" w14:textId="77777777" w:rsidTr="0004705F">
        <w:trPr>
          <w:trHeight w:val="1143"/>
        </w:trPr>
        <w:tc>
          <w:tcPr>
            <w:tcW w:w="9923" w:type="dxa"/>
            <w:gridSpan w:val="4"/>
            <w:tcMar>
              <w:bottom w:w="115" w:type="dxa"/>
            </w:tcMar>
          </w:tcPr>
          <w:p w14:paraId="22E477E0" w14:textId="77777777" w:rsidR="00062C87" w:rsidRPr="00987203" w:rsidRDefault="00062C87" w:rsidP="00AC6117">
            <w:pPr>
              <w:rPr>
                <w:sz w:val="20"/>
                <w:szCs w:val="20"/>
              </w:rPr>
            </w:pPr>
            <w:r w:rsidRPr="00987203">
              <w:rPr>
                <w:sz w:val="20"/>
                <w:szCs w:val="20"/>
              </w:rPr>
              <w:t xml:space="preserve">All colleagues are expected to </w:t>
            </w:r>
            <w:proofErr w:type="gramStart"/>
            <w:r w:rsidRPr="00987203">
              <w:rPr>
                <w:sz w:val="20"/>
                <w:szCs w:val="20"/>
              </w:rPr>
              <w:t>operate in line with our Values and Behaviour Framework at all times</w:t>
            </w:r>
            <w:proofErr w:type="gramEnd"/>
            <w:r w:rsidRPr="00987203">
              <w:rPr>
                <w:sz w:val="20"/>
                <w:szCs w:val="20"/>
              </w:rPr>
              <w:t xml:space="preserve">. The framework outlines our core values and the behaviours that we consider </w:t>
            </w:r>
            <w:proofErr w:type="gramStart"/>
            <w:r w:rsidRPr="00987203">
              <w:rPr>
                <w:sz w:val="20"/>
                <w:szCs w:val="20"/>
              </w:rPr>
              <w:t>to uphold</w:t>
            </w:r>
            <w:proofErr w:type="gramEnd"/>
            <w:r w:rsidRPr="00987203">
              <w:rPr>
                <w:sz w:val="20"/>
                <w:szCs w:val="20"/>
              </w:rPr>
              <w:t xml:space="preserve"> each of our values, as well as universal attributes we consider </w:t>
            </w:r>
            <w:proofErr w:type="gramStart"/>
            <w:r w:rsidRPr="00987203">
              <w:rPr>
                <w:sz w:val="20"/>
                <w:szCs w:val="20"/>
              </w:rPr>
              <w:t>to underpin</w:t>
            </w:r>
            <w:proofErr w:type="gramEnd"/>
            <w:r w:rsidRPr="00987203">
              <w:rPr>
                <w:sz w:val="20"/>
                <w:szCs w:val="20"/>
              </w:rPr>
              <w:t xml:space="preserve"> everything we do.</w:t>
            </w:r>
          </w:p>
          <w:p w14:paraId="31D794E8" w14:textId="77777777" w:rsidR="00062C87" w:rsidRPr="00987203" w:rsidRDefault="00062C87" w:rsidP="00AC6117">
            <w:pPr>
              <w:rPr>
                <w:sz w:val="20"/>
                <w:szCs w:val="20"/>
              </w:rPr>
            </w:pPr>
          </w:p>
          <w:p w14:paraId="36785B87" w14:textId="77777777" w:rsidR="00062C87" w:rsidRPr="00987203" w:rsidRDefault="00062C87" w:rsidP="00AC6117">
            <w:pPr>
              <w:rPr>
                <w:sz w:val="20"/>
                <w:szCs w:val="20"/>
                <w:u w:val="single"/>
              </w:rPr>
            </w:pPr>
            <w:r w:rsidRPr="00987203">
              <w:rPr>
                <w:sz w:val="20"/>
                <w:szCs w:val="20"/>
                <w:u w:val="single"/>
              </w:rPr>
              <w:t>Our Values</w:t>
            </w:r>
          </w:p>
          <w:p w14:paraId="425C1C50"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59264" behindDoc="0" locked="0" layoutInCell="1" allowOverlap="1" wp14:anchorId="09F7AE44" wp14:editId="288BEFF2">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62B713D5" w14:textId="77777777" w:rsidR="00062C87" w:rsidRPr="00987203" w:rsidRDefault="00062C87" w:rsidP="00AC6117">
            <w:pPr>
              <w:rPr>
                <w:sz w:val="20"/>
                <w:szCs w:val="20"/>
              </w:rPr>
            </w:pPr>
            <w:r w:rsidRPr="00987203">
              <w:rPr>
                <w:sz w:val="20"/>
                <w:szCs w:val="20"/>
              </w:rPr>
              <w:t xml:space="preserve">We put the people we support, families and colleagues at the </w:t>
            </w:r>
            <w:proofErr w:type="spellStart"/>
            <w:r w:rsidRPr="00987203">
              <w:rPr>
                <w:sz w:val="20"/>
                <w:szCs w:val="20"/>
              </w:rPr>
              <w:t>centre</w:t>
            </w:r>
            <w:proofErr w:type="spellEnd"/>
            <w:r w:rsidRPr="00987203">
              <w:rPr>
                <w:sz w:val="20"/>
                <w:szCs w:val="20"/>
              </w:rPr>
              <w:t xml:space="preserve"> of all we do.</w:t>
            </w:r>
          </w:p>
          <w:p w14:paraId="2480CC5D"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1312" behindDoc="1" locked="0" layoutInCell="1" allowOverlap="1" wp14:anchorId="5769BC8E" wp14:editId="0E738A33">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7C2CDA88" w14:textId="77777777" w:rsidR="00062C87" w:rsidRPr="00987203" w:rsidRDefault="00062C87" w:rsidP="00AC6117">
            <w:pPr>
              <w:rPr>
                <w:sz w:val="20"/>
                <w:szCs w:val="20"/>
              </w:rPr>
            </w:pPr>
            <w:r w:rsidRPr="00987203">
              <w:rPr>
                <w:sz w:val="20"/>
                <w:szCs w:val="20"/>
              </w:rPr>
              <w:t xml:space="preserve">We </w:t>
            </w:r>
            <w:proofErr w:type="spellStart"/>
            <w:r w:rsidRPr="00987203">
              <w:rPr>
                <w:sz w:val="20"/>
                <w:szCs w:val="20"/>
              </w:rPr>
              <w:t>recognise</w:t>
            </w:r>
            <w:proofErr w:type="spellEnd"/>
            <w:r w:rsidRPr="00987203">
              <w:rPr>
                <w:sz w:val="20"/>
                <w:szCs w:val="20"/>
              </w:rPr>
              <w:t xml:space="preserve"> that quality comes from our commitment to best practice, improvement and </w:t>
            </w:r>
            <w:proofErr w:type="gramStart"/>
            <w:r w:rsidRPr="00987203">
              <w:rPr>
                <w:sz w:val="20"/>
                <w:szCs w:val="20"/>
              </w:rPr>
              <w:t>learning;</w:t>
            </w:r>
            <w:proofErr w:type="gramEnd"/>
            <w:r w:rsidRPr="00987203">
              <w:rPr>
                <w:sz w:val="20"/>
                <w:szCs w:val="20"/>
              </w:rPr>
              <w:t xml:space="preserve"> not just compliance.</w:t>
            </w:r>
          </w:p>
          <w:p w14:paraId="5FC88FEF"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0288" behindDoc="1" locked="0" layoutInCell="1" allowOverlap="1" wp14:anchorId="01898E9D" wp14:editId="1530C679">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2C46BFD5"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2336" behindDoc="1" locked="0" layoutInCell="1" allowOverlap="1" wp14:anchorId="0B3AD499" wp14:editId="6AFA98E1">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987203">
              <w:rPr>
                <w:sz w:val="20"/>
                <w:szCs w:val="20"/>
              </w:rPr>
              <w:t xml:space="preserve">We are passionate about improving lives and </w:t>
            </w:r>
            <w:proofErr w:type="gramStart"/>
            <w:r w:rsidRPr="00987203">
              <w:rPr>
                <w:sz w:val="20"/>
                <w:szCs w:val="20"/>
              </w:rPr>
              <w:t>work</w:t>
            </w:r>
            <w:proofErr w:type="gramEnd"/>
            <w:r w:rsidRPr="00987203">
              <w:rPr>
                <w:sz w:val="20"/>
                <w:szCs w:val="20"/>
              </w:rPr>
              <w:t xml:space="preserve"> together to enable the people we support to achieve their aspirations.</w:t>
            </w:r>
            <w:r w:rsidRPr="00987203">
              <w:rPr>
                <w:sz w:val="20"/>
                <w:szCs w:val="20"/>
              </w:rPr>
              <w:br/>
            </w:r>
          </w:p>
          <w:p w14:paraId="313A1975" w14:textId="77777777" w:rsidR="00062C87" w:rsidRPr="00987203" w:rsidRDefault="00062C87" w:rsidP="00AC6117">
            <w:pPr>
              <w:rPr>
                <w:sz w:val="20"/>
                <w:szCs w:val="20"/>
              </w:rPr>
            </w:pPr>
            <w:r w:rsidRPr="00987203">
              <w:rPr>
                <w:sz w:val="20"/>
                <w:szCs w:val="20"/>
              </w:rPr>
              <w:t>We embrace a culture of trust and safety so that each of us can perform to our best and thrive.</w:t>
            </w:r>
          </w:p>
          <w:p w14:paraId="29C7FC62" w14:textId="6605FCA0" w:rsidR="00062C87" w:rsidRPr="00987203" w:rsidRDefault="00062C87" w:rsidP="00AC6117">
            <w:pPr>
              <w:rPr>
                <w:sz w:val="20"/>
                <w:szCs w:val="20"/>
              </w:rPr>
            </w:pPr>
          </w:p>
          <w:p w14:paraId="782A0CBF" w14:textId="77777777" w:rsidR="00062C87" w:rsidRPr="00987203" w:rsidRDefault="00062C87" w:rsidP="00AC6117">
            <w:pPr>
              <w:rPr>
                <w:sz w:val="20"/>
                <w:szCs w:val="20"/>
                <w:u w:val="single"/>
              </w:rPr>
            </w:pPr>
            <w:r w:rsidRPr="00987203">
              <w:rPr>
                <w:sz w:val="20"/>
                <w:szCs w:val="20"/>
                <w:u w:val="single"/>
              </w:rPr>
              <w:t>Universal Attributes</w:t>
            </w:r>
          </w:p>
          <w:p w14:paraId="78FE7793" w14:textId="77777777" w:rsidR="00987203" w:rsidRPr="00987203" w:rsidRDefault="00062C87" w:rsidP="00987203">
            <w:pPr>
              <w:rPr>
                <w:rFonts w:eastAsia="MS Mincho"/>
                <w:sz w:val="20"/>
                <w:szCs w:val="20"/>
                <w:lang w:val="en-GB" w:eastAsia="ja-JP"/>
              </w:rPr>
            </w:pPr>
            <w:r w:rsidRPr="00987203">
              <w:rPr>
                <w:noProof/>
                <w:sz w:val="20"/>
                <w:szCs w:val="20"/>
                <w:lang w:val="en-GB" w:eastAsia="en-GB"/>
              </w:rPr>
              <w:drawing>
                <wp:anchor distT="0" distB="0" distL="114300" distR="114300" simplePos="0" relativeHeight="251663360" behindDoc="0" locked="0" layoutInCell="1" allowOverlap="1" wp14:anchorId="2AC7E723" wp14:editId="19758211">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553E37D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Communication is a two-way street; as well as honesty, we actively listen so we can </w:t>
            </w:r>
          </w:p>
          <w:p w14:paraId="4EF018AD"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understand the needs and views of others.</w:t>
            </w:r>
          </w:p>
          <w:p w14:paraId="6BEF973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8480" behindDoc="0" locked="0" layoutInCell="1" allowOverlap="1" wp14:anchorId="7991CB24" wp14:editId="42B0F360">
                  <wp:simplePos x="0" y="0"/>
                  <wp:positionH relativeFrom="column">
                    <wp:posOffset>-1270</wp:posOffset>
                  </wp:positionH>
                  <wp:positionV relativeFrom="paragraph">
                    <wp:posOffset>153266</wp:posOffset>
                  </wp:positionV>
                  <wp:extent cx="1181100" cy="417830"/>
                  <wp:effectExtent l="0" t="0" r="0" b="127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6187ED51"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Good collaboration between individuals strengthens the </w:t>
            </w:r>
            <w:proofErr w:type="gramStart"/>
            <w:r w:rsidRPr="00987203">
              <w:rPr>
                <w:rFonts w:eastAsia="MS Mincho"/>
                <w:sz w:val="20"/>
                <w:szCs w:val="20"/>
                <w:lang w:val="en-GB" w:eastAsia="ja-JP"/>
              </w:rPr>
              <w:t>team as a whole, enabling</w:t>
            </w:r>
            <w:proofErr w:type="gramEnd"/>
            <w:r w:rsidRPr="00987203">
              <w:rPr>
                <w:rFonts w:eastAsia="MS Mincho"/>
                <w:sz w:val="20"/>
                <w:szCs w:val="20"/>
                <w:lang w:val="en-GB" w:eastAsia="ja-JP"/>
              </w:rPr>
              <w:t xml:space="preserve"> </w:t>
            </w:r>
          </w:p>
          <w:p w14:paraId="36A83762"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us to share ideas, encouraging others to adopt new skills, while learning from others </w:t>
            </w:r>
          </w:p>
          <w:p w14:paraId="6E61873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ourselves.</w:t>
            </w:r>
          </w:p>
          <w:p w14:paraId="2E8D0FF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9504" behindDoc="0" locked="0" layoutInCell="1" allowOverlap="1" wp14:anchorId="339AD841" wp14:editId="69C19654">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74A944A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By taking a non-judgmental approach, we can demonstrate empathy and be seen </w:t>
            </w:r>
          </w:p>
          <w:p w14:paraId="1CBA912F"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as approachable, while respecting the culture and opinions of our peers.</w:t>
            </w:r>
          </w:p>
          <w:p w14:paraId="3C6070A5"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lastRenderedPageBreak/>
              <w:drawing>
                <wp:anchor distT="0" distB="0" distL="114300" distR="114300" simplePos="0" relativeHeight="251670528" behindDoc="1" locked="0" layoutInCell="1" allowOverlap="1" wp14:anchorId="48F9DBA2" wp14:editId="3762F0ED">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ACE4919"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We are accountable for our own actions, and by sharing the lessons we learn in </w:t>
            </w:r>
            <w:proofErr w:type="gramStart"/>
            <w:r w:rsidRPr="00987203">
              <w:rPr>
                <w:rFonts w:eastAsia="MS Mincho"/>
                <w:sz w:val="20"/>
                <w:szCs w:val="20"/>
                <w:lang w:val="en-GB" w:eastAsia="ja-JP"/>
              </w:rPr>
              <w:t>our</w:t>
            </w:r>
            <w:proofErr w:type="gramEnd"/>
            <w:r w:rsidRPr="00987203">
              <w:rPr>
                <w:rFonts w:eastAsia="MS Mincho"/>
                <w:sz w:val="20"/>
                <w:szCs w:val="20"/>
                <w:lang w:val="en-GB" w:eastAsia="ja-JP"/>
              </w:rPr>
              <w:t xml:space="preserve"> </w:t>
            </w:r>
          </w:p>
          <w:p w14:paraId="688C94DC" w14:textId="77777777" w:rsidR="00062C87" w:rsidRDefault="00987203" w:rsidP="0004705F">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working lives, we do things better individually and more broadly as an organisation.</w:t>
            </w:r>
          </w:p>
          <w:p w14:paraId="08A264D8" w14:textId="558B5B8B" w:rsidR="0004705F" w:rsidRPr="0004705F" w:rsidRDefault="0004705F" w:rsidP="0004705F">
            <w:pPr>
              <w:widowControl/>
              <w:autoSpaceDE/>
              <w:autoSpaceDN/>
              <w:spacing w:before="30" w:after="30"/>
              <w:rPr>
                <w:rFonts w:eastAsia="MS Mincho"/>
                <w:sz w:val="20"/>
                <w:szCs w:val="20"/>
                <w:lang w:val="en-GB" w:eastAsia="ja-JP"/>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62C87" w:rsidRPr="00987203" w14:paraId="480C7E55" w14:textId="77777777" w:rsidTr="00987203">
        <w:trPr>
          <w:trHeight w:val="1084"/>
        </w:trPr>
        <w:tc>
          <w:tcPr>
            <w:tcW w:w="1884" w:type="dxa"/>
            <w:shd w:val="clear" w:color="auto" w:fill="1478BE"/>
          </w:tcPr>
          <w:p w14:paraId="6FF822C7" w14:textId="77777777" w:rsidR="00062C87" w:rsidRPr="00987203" w:rsidRDefault="00062C87" w:rsidP="00AC6117">
            <w:pPr>
              <w:rPr>
                <w:b/>
              </w:rPr>
            </w:pPr>
            <w:r w:rsidRPr="00987203">
              <w:rPr>
                <w:b/>
              </w:rPr>
              <w:lastRenderedPageBreak/>
              <w:t>Last Updated By:</w:t>
            </w:r>
          </w:p>
        </w:tc>
        <w:sdt>
          <w:sdtPr>
            <w:id w:val="-1449767960"/>
            <w:placeholder>
              <w:docPart w:val="56E2429C18AA4E6B8ACAE146750E3F88"/>
            </w:placeholder>
          </w:sdtPr>
          <w:sdtEndPr/>
          <w:sdtContent>
            <w:tc>
              <w:tcPr>
                <w:tcW w:w="3674" w:type="dxa"/>
              </w:tcPr>
              <w:p w14:paraId="1D5B15B8" w14:textId="1AD939A0" w:rsidR="00062C87" w:rsidRPr="00987203" w:rsidRDefault="0004705F" w:rsidP="00AC6117">
                <w:r>
                  <w:t>Brent Lumley</w:t>
                </w:r>
              </w:p>
            </w:tc>
          </w:sdtContent>
        </w:sdt>
        <w:tc>
          <w:tcPr>
            <w:tcW w:w="2255" w:type="dxa"/>
            <w:shd w:val="clear" w:color="auto" w:fill="1478BE"/>
          </w:tcPr>
          <w:p w14:paraId="4A5CFD33" w14:textId="77777777" w:rsidR="00062C87" w:rsidRPr="00987203" w:rsidRDefault="00062C87" w:rsidP="00AC6117">
            <w:pPr>
              <w:rPr>
                <w:b/>
              </w:rPr>
            </w:pPr>
            <w:r w:rsidRPr="00987203">
              <w:rPr>
                <w:b/>
              </w:rPr>
              <w:t>Date:</w:t>
            </w:r>
          </w:p>
        </w:tc>
        <w:sdt>
          <w:sdtPr>
            <w:id w:val="1664273429"/>
            <w:placeholder>
              <w:docPart w:val="56E2429C18AA4E6B8ACAE146750E3F88"/>
            </w:placeholder>
          </w:sdtPr>
          <w:sdtEndPr/>
          <w:sdtContent>
            <w:tc>
              <w:tcPr>
                <w:tcW w:w="2104" w:type="dxa"/>
              </w:tcPr>
              <w:p w14:paraId="6C6A60B2" w14:textId="5489DBD8" w:rsidR="00062C87" w:rsidRPr="00987203" w:rsidRDefault="007B07B2" w:rsidP="00AC6117">
                <w:r>
                  <w:t>18.09.2025</w:t>
                </w:r>
              </w:p>
            </w:tc>
          </w:sdtContent>
        </w:sdt>
      </w:tr>
    </w:tbl>
    <w:p w14:paraId="4D47298B" w14:textId="3A4AFBB8" w:rsidR="00924406" w:rsidRDefault="00924406" w:rsidP="00BC0CD5">
      <w:pPr>
        <w:rPr>
          <w:sz w:val="20"/>
          <w:szCs w:val="20"/>
        </w:rPr>
      </w:pPr>
    </w:p>
    <w:p w14:paraId="69A7A738" w14:textId="47558172" w:rsidR="00924406" w:rsidRDefault="00924406" w:rsidP="00BC0CD5">
      <w:pPr>
        <w:rPr>
          <w:sz w:val="20"/>
          <w:szCs w:val="20"/>
        </w:rPr>
      </w:pPr>
    </w:p>
    <w:p w14:paraId="3653C151" w14:textId="46DEB081" w:rsidR="00924406" w:rsidRDefault="00924406" w:rsidP="00BC0CD5">
      <w:pPr>
        <w:rPr>
          <w:sz w:val="20"/>
          <w:szCs w:val="20"/>
        </w:rPr>
      </w:pPr>
    </w:p>
    <w:p w14:paraId="6826145C" w14:textId="20B9036A" w:rsidR="00924406" w:rsidRDefault="00924406" w:rsidP="00BC0CD5">
      <w:pPr>
        <w:rPr>
          <w:sz w:val="20"/>
          <w:szCs w:val="20"/>
        </w:rPr>
      </w:pPr>
    </w:p>
    <w:p w14:paraId="74C4BB11" w14:textId="213F6160" w:rsidR="00924406" w:rsidRDefault="00924406" w:rsidP="00BC0CD5">
      <w:pPr>
        <w:rPr>
          <w:sz w:val="20"/>
          <w:szCs w:val="20"/>
        </w:rPr>
      </w:pPr>
    </w:p>
    <w:p w14:paraId="178766AF" w14:textId="350C07B4" w:rsidR="00924406" w:rsidRDefault="00924406" w:rsidP="00BC0CD5">
      <w:pPr>
        <w:rPr>
          <w:sz w:val="20"/>
          <w:szCs w:val="20"/>
        </w:rPr>
      </w:pPr>
    </w:p>
    <w:p w14:paraId="29905B3C" w14:textId="5D445CD0" w:rsidR="00924406" w:rsidRDefault="00924406" w:rsidP="00BC0CD5">
      <w:pPr>
        <w:rPr>
          <w:sz w:val="20"/>
          <w:szCs w:val="20"/>
        </w:rPr>
      </w:pPr>
    </w:p>
    <w:p w14:paraId="22A9718E" w14:textId="6AE0B8CF" w:rsidR="00924406" w:rsidRDefault="00924406" w:rsidP="00BC0CD5">
      <w:pPr>
        <w:rPr>
          <w:sz w:val="20"/>
          <w:szCs w:val="20"/>
        </w:rPr>
      </w:pPr>
    </w:p>
    <w:p w14:paraId="4A1EC580" w14:textId="04EA4254" w:rsidR="00924406" w:rsidRDefault="00924406" w:rsidP="00BC0CD5">
      <w:pPr>
        <w:rPr>
          <w:sz w:val="20"/>
          <w:szCs w:val="20"/>
        </w:rPr>
      </w:pPr>
    </w:p>
    <w:p w14:paraId="29FF3C6D" w14:textId="31D71F5D" w:rsidR="00924406" w:rsidRDefault="00924406" w:rsidP="00BC0CD5">
      <w:pPr>
        <w:rPr>
          <w:sz w:val="20"/>
          <w:szCs w:val="20"/>
        </w:rPr>
      </w:pPr>
    </w:p>
    <w:p w14:paraId="24DB10E6" w14:textId="624D0249" w:rsidR="00924406" w:rsidRDefault="00924406" w:rsidP="00BC0CD5">
      <w:pPr>
        <w:rPr>
          <w:sz w:val="20"/>
          <w:szCs w:val="20"/>
        </w:rPr>
      </w:pPr>
    </w:p>
    <w:sectPr w:rsidR="00924406" w:rsidSect="00186B9C">
      <w:headerReference w:type="default" r:id="rId15"/>
      <w:footerReference w:type="default" r:id="rId16"/>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22D6" w14:textId="77777777" w:rsidR="00D2437F" w:rsidRDefault="00D2437F" w:rsidP="00D2437F">
      <w:r>
        <w:separator/>
      </w:r>
    </w:p>
  </w:endnote>
  <w:endnote w:type="continuationSeparator" w:id="0">
    <w:p w14:paraId="697CDB87" w14:textId="77777777" w:rsidR="00D2437F" w:rsidRDefault="00D2437F" w:rsidP="00D2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7EF" w14:textId="6C4ADAFB" w:rsidR="00453DD9" w:rsidRPr="00453DD9" w:rsidRDefault="00453DD9">
    <w:pPr>
      <w:tabs>
        <w:tab w:val="center" w:pos="4550"/>
        <w:tab w:val="left" w:pos="5818"/>
      </w:tabs>
      <w:ind w:right="260"/>
      <w:jc w:val="right"/>
      <w:rPr>
        <w:color w:val="222A35" w:themeColor="text2" w:themeShade="80"/>
        <w:sz w:val="20"/>
        <w:szCs w:val="24"/>
      </w:rPr>
    </w:pPr>
    <w:r>
      <w:rPr>
        <w:noProof/>
        <w:color w:val="8496B0" w:themeColor="text2" w:themeTint="99"/>
        <w:spacing w:val="60"/>
        <w:sz w:val="20"/>
        <w:szCs w:val="24"/>
        <w:lang w:val="en-GB" w:eastAsia="en-GB"/>
      </w:rPr>
      <w:drawing>
        <wp:anchor distT="0" distB="0" distL="114300" distR="114300" simplePos="0" relativeHeight="251662336" behindDoc="0" locked="0" layoutInCell="1" allowOverlap="1" wp14:anchorId="57132A86" wp14:editId="15532BE1">
          <wp:simplePos x="0" y="0"/>
          <wp:positionH relativeFrom="margin">
            <wp:align>left</wp:align>
          </wp:positionH>
          <wp:positionV relativeFrom="paragraph">
            <wp:posOffset>-82595</wp:posOffset>
          </wp:positionV>
          <wp:extent cx="657225" cy="4941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shapes_overlapp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494112"/>
                  </a:xfrm>
                  <a:prstGeom prst="rect">
                    <a:avLst/>
                  </a:prstGeom>
                </pic:spPr>
              </pic:pic>
            </a:graphicData>
          </a:graphic>
          <wp14:sizeRelH relativeFrom="margin">
            <wp14:pctWidth>0</wp14:pctWidth>
          </wp14:sizeRelH>
          <wp14:sizeRelV relativeFrom="margin">
            <wp14:pctHeight>0</wp14:pctHeight>
          </wp14:sizeRelV>
        </wp:anchor>
      </w:drawing>
    </w:r>
    <w:r w:rsidRPr="00453DD9">
      <w:rPr>
        <w:color w:val="8496B0" w:themeColor="text2" w:themeTint="99"/>
        <w:spacing w:val="60"/>
        <w:sz w:val="20"/>
        <w:szCs w:val="24"/>
      </w:rPr>
      <w:t>Page</w:t>
    </w:r>
    <w:r w:rsidRPr="00453DD9">
      <w:rPr>
        <w:color w:val="8496B0" w:themeColor="text2" w:themeTint="99"/>
        <w:sz w:val="20"/>
        <w:szCs w:val="24"/>
      </w:rPr>
      <w:t xml:space="preserve"> </w:t>
    </w:r>
    <w:r w:rsidRPr="00453DD9">
      <w:rPr>
        <w:color w:val="323E4F" w:themeColor="text2" w:themeShade="BF"/>
        <w:sz w:val="20"/>
        <w:szCs w:val="24"/>
      </w:rPr>
      <w:fldChar w:fldCharType="begin"/>
    </w:r>
    <w:r w:rsidRPr="00453DD9">
      <w:rPr>
        <w:color w:val="323E4F" w:themeColor="text2" w:themeShade="BF"/>
        <w:sz w:val="20"/>
        <w:szCs w:val="24"/>
      </w:rPr>
      <w:instrText xml:space="preserve"> PAGE   \* MERGEFORMAT </w:instrText>
    </w:r>
    <w:r w:rsidRPr="00453DD9">
      <w:rPr>
        <w:color w:val="323E4F" w:themeColor="text2" w:themeShade="BF"/>
        <w:sz w:val="20"/>
        <w:szCs w:val="24"/>
      </w:rPr>
      <w:fldChar w:fldCharType="separate"/>
    </w:r>
    <w:r w:rsidR="00B13C5C">
      <w:rPr>
        <w:noProof/>
        <w:color w:val="323E4F" w:themeColor="text2" w:themeShade="BF"/>
        <w:sz w:val="20"/>
        <w:szCs w:val="24"/>
      </w:rPr>
      <w:t>1</w:t>
    </w:r>
    <w:r w:rsidRPr="00453DD9">
      <w:rPr>
        <w:color w:val="323E4F" w:themeColor="text2" w:themeShade="BF"/>
        <w:sz w:val="20"/>
        <w:szCs w:val="24"/>
      </w:rPr>
      <w:fldChar w:fldCharType="end"/>
    </w:r>
    <w:r w:rsidRPr="00453DD9">
      <w:rPr>
        <w:color w:val="323E4F" w:themeColor="text2" w:themeShade="BF"/>
        <w:sz w:val="20"/>
        <w:szCs w:val="24"/>
      </w:rPr>
      <w:t xml:space="preserve"> | </w:t>
    </w:r>
    <w:r w:rsidRPr="00453DD9">
      <w:rPr>
        <w:color w:val="323E4F" w:themeColor="text2" w:themeShade="BF"/>
        <w:sz w:val="20"/>
        <w:szCs w:val="24"/>
      </w:rPr>
      <w:fldChar w:fldCharType="begin"/>
    </w:r>
    <w:r w:rsidRPr="00453DD9">
      <w:rPr>
        <w:color w:val="323E4F" w:themeColor="text2" w:themeShade="BF"/>
        <w:sz w:val="20"/>
        <w:szCs w:val="24"/>
      </w:rPr>
      <w:instrText xml:space="preserve"> NUMPAGES  \* Arabic  \* MERGEFORMAT </w:instrText>
    </w:r>
    <w:r w:rsidRPr="00453DD9">
      <w:rPr>
        <w:color w:val="323E4F" w:themeColor="text2" w:themeShade="BF"/>
        <w:sz w:val="20"/>
        <w:szCs w:val="24"/>
      </w:rPr>
      <w:fldChar w:fldCharType="separate"/>
    </w:r>
    <w:r w:rsidR="00B13C5C">
      <w:rPr>
        <w:noProof/>
        <w:color w:val="323E4F" w:themeColor="text2" w:themeShade="BF"/>
        <w:sz w:val="20"/>
        <w:szCs w:val="24"/>
      </w:rPr>
      <w:t>3</w:t>
    </w:r>
    <w:r w:rsidRPr="00453DD9">
      <w:rPr>
        <w:color w:val="323E4F"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8980" w14:textId="77777777" w:rsidR="00D2437F" w:rsidRDefault="00D2437F" w:rsidP="00D2437F">
      <w:r>
        <w:separator/>
      </w:r>
    </w:p>
  </w:footnote>
  <w:footnote w:type="continuationSeparator" w:id="0">
    <w:p w14:paraId="602C60B1" w14:textId="77777777" w:rsidR="00D2437F" w:rsidRDefault="00D2437F" w:rsidP="00D2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ED" w14:textId="7DF33D1F" w:rsidR="00186B9C" w:rsidRDefault="00D2437F" w:rsidP="00453DD9">
    <w:pPr>
      <w:pStyle w:val="BodyText"/>
      <w:tabs>
        <w:tab w:val="center" w:pos="4563"/>
        <w:tab w:val="left" w:pos="5790"/>
      </w:tabs>
      <w:spacing w:before="222" w:line="289" w:lineRule="exact"/>
      <w:rPr>
        <w:b/>
        <w:color w:val="231F20"/>
        <w:spacing w:val="-6"/>
        <w:sz w:val="20"/>
      </w:rPr>
    </w:pPr>
    <w:r>
      <w:rPr>
        <w:noProof/>
        <w:lang w:val="en-GB" w:eastAsia="en-GB"/>
      </w:rPr>
      <w:drawing>
        <wp:anchor distT="0" distB="0" distL="114300" distR="114300" simplePos="0" relativeHeight="251658240" behindDoc="0" locked="1" layoutInCell="1" allowOverlap="1" wp14:anchorId="38F3EF6A" wp14:editId="0134865C">
          <wp:simplePos x="0" y="0"/>
          <wp:positionH relativeFrom="margin">
            <wp:posOffset>4823460</wp:posOffset>
          </wp:positionH>
          <wp:positionV relativeFrom="page">
            <wp:posOffset>222885</wp:posOffset>
          </wp:positionV>
          <wp:extent cx="1724660" cy="76263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46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770">
      <w:rPr>
        <w:b/>
        <w:color w:val="231F20"/>
        <w:sz w:val="20"/>
      </w:rPr>
      <w:t>Policy</w:t>
    </w:r>
    <w:r w:rsidRPr="00674770">
      <w:rPr>
        <w:b/>
        <w:color w:val="231F20"/>
        <w:spacing w:val="-5"/>
        <w:sz w:val="20"/>
      </w:rPr>
      <w:t xml:space="preserve"> </w:t>
    </w:r>
    <w:r w:rsidRPr="00674770">
      <w:rPr>
        <w:b/>
        <w:color w:val="231F20"/>
        <w:sz w:val="20"/>
      </w:rPr>
      <w:t>No:</w:t>
    </w:r>
    <w:r w:rsidRPr="00674770">
      <w:rPr>
        <w:b/>
        <w:color w:val="231F20"/>
        <w:spacing w:val="-6"/>
        <w:sz w:val="20"/>
      </w:rPr>
      <w:t xml:space="preserve"> </w:t>
    </w:r>
    <w:r w:rsidR="00987203">
      <w:rPr>
        <w:b/>
        <w:color w:val="231F20"/>
        <w:spacing w:val="-6"/>
        <w:sz w:val="20"/>
      </w:rPr>
      <w:t>Per 2.1.16</w:t>
    </w:r>
    <w:r w:rsidR="00635795">
      <w:rPr>
        <w:b/>
        <w:color w:val="231F20"/>
        <w:spacing w:val="-6"/>
        <w:sz w:val="20"/>
      </w:rPr>
      <w:br/>
      <w:t>Policy Date:</w:t>
    </w:r>
    <w:r w:rsidR="00987203">
      <w:rPr>
        <w:b/>
        <w:color w:val="231F20"/>
        <w:spacing w:val="-6"/>
        <w:sz w:val="20"/>
      </w:rPr>
      <w:t xml:space="preserve"> 20/01/2025</w:t>
    </w:r>
  </w:p>
  <w:p w14:paraId="133C238D" w14:textId="77777777" w:rsidR="00D2437F" w:rsidRPr="00453DD9" w:rsidRDefault="00A267C7" w:rsidP="00186B9C">
    <w:pPr>
      <w:pStyle w:val="BodyText"/>
      <w:tabs>
        <w:tab w:val="center" w:pos="4563"/>
        <w:tab w:val="left" w:pos="5790"/>
      </w:tabs>
      <w:spacing w:line="289" w:lineRule="exact"/>
      <w:rPr>
        <w:b/>
        <w:color w:val="231F20"/>
        <w:spacing w:val="-6"/>
        <w:sz w:val="20"/>
      </w:rPr>
    </w:pPr>
    <w:r w:rsidRPr="00674770">
      <w:rPr>
        <w:b/>
        <w:color w:val="231F20"/>
        <w:spacing w:val="-6"/>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266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8476C"/>
    <w:multiLevelType w:val="hybridMultilevel"/>
    <w:tmpl w:val="9F0C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E353D1"/>
    <w:multiLevelType w:val="hybridMultilevel"/>
    <w:tmpl w:val="579EB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421F"/>
    <w:multiLevelType w:val="hybridMultilevel"/>
    <w:tmpl w:val="2D509FD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1494"/>
        </w:tabs>
        <w:ind w:left="149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2A011952"/>
    <w:multiLevelType w:val="hybridMultilevel"/>
    <w:tmpl w:val="47C00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B97487"/>
    <w:multiLevelType w:val="hybridMultilevel"/>
    <w:tmpl w:val="7F88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062C4"/>
    <w:multiLevelType w:val="hybridMultilevel"/>
    <w:tmpl w:val="767A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507FF"/>
    <w:multiLevelType w:val="hybridMultilevel"/>
    <w:tmpl w:val="D8A4A84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442113B"/>
    <w:multiLevelType w:val="multilevel"/>
    <w:tmpl w:val="7A8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B40B0"/>
    <w:multiLevelType w:val="hybridMultilevel"/>
    <w:tmpl w:val="CAC0C0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2F875D1"/>
    <w:multiLevelType w:val="multilevel"/>
    <w:tmpl w:val="5A90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862EB"/>
    <w:multiLevelType w:val="multilevel"/>
    <w:tmpl w:val="251646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4C6F7EE1"/>
    <w:multiLevelType w:val="hybridMultilevel"/>
    <w:tmpl w:val="ADBA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0708D"/>
    <w:multiLevelType w:val="hybridMultilevel"/>
    <w:tmpl w:val="915AC3CE"/>
    <w:lvl w:ilvl="0" w:tplc="4CE447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6D5666"/>
    <w:multiLevelType w:val="multilevel"/>
    <w:tmpl w:val="B95A686C"/>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366312F"/>
    <w:multiLevelType w:val="hybridMultilevel"/>
    <w:tmpl w:val="372AD5C0"/>
    <w:lvl w:ilvl="0" w:tplc="7B7811DA">
      <w:start w:val="1"/>
      <w:numFmt w:val="bullet"/>
      <w:lvlText w:val=""/>
      <w:lvlJc w:val="left"/>
      <w:pPr>
        <w:tabs>
          <w:tab w:val="num" w:pos="720"/>
        </w:tabs>
        <w:ind w:left="72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767"/>
    <w:multiLevelType w:val="hybridMultilevel"/>
    <w:tmpl w:val="948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171AD"/>
    <w:multiLevelType w:val="hybridMultilevel"/>
    <w:tmpl w:val="A576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B7121"/>
    <w:multiLevelType w:val="hybridMultilevel"/>
    <w:tmpl w:val="A2505F9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9" w15:restartNumberingAfterBreak="0">
    <w:nsid w:val="74006313"/>
    <w:multiLevelType w:val="hybridMultilevel"/>
    <w:tmpl w:val="56D4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40E13"/>
    <w:multiLevelType w:val="hybridMultilevel"/>
    <w:tmpl w:val="6DB64F5A"/>
    <w:lvl w:ilvl="0" w:tplc="B49AF79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491062"/>
    <w:multiLevelType w:val="hybridMultilevel"/>
    <w:tmpl w:val="520CF980"/>
    <w:lvl w:ilvl="0" w:tplc="7B7811DA">
      <w:start w:val="1"/>
      <w:numFmt w:val="bullet"/>
      <w:lvlText w:val=""/>
      <w:lvlJc w:val="left"/>
      <w:pPr>
        <w:tabs>
          <w:tab w:val="num" w:pos="2160"/>
        </w:tabs>
        <w:ind w:left="216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5707125">
    <w:abstractNumId w:val="15"/>
  </w:num>
  <w:num w:numId="2" w16cid:durableId="447160355">
    <w:abstractNumId w:val="22"/>
  </w:num>
  <w:num w:numId="3" w16cid:durableId="1981376718">
    <w:abstractNumId w:val="19"/>
  </w:num>
  <w:num w:numId="4" w16cid:durableId="1998534955">
    <w:abstractNumId w:val="9"/>
  </w:num>
  <w:num w:numId="5" w16cid:durableId="645820434">
    <w:abstractNumId w:val="7"/>
  </w:num>
  <w:num w:numId="6" w16cid:durableId="1644192680">
    <w:abstractNumId w:val="14"/>
  </w:num>
  <w:num w:numId="7" w16cid:durableId="1850673450">
    <w:abstractNumId w:val="20"/>
  </w:num>
  <w:num w:numId="8" w16cid:durableId="503201442">
    <w:abstractNumId w:val="11"/>
  </w:num>
  <w:num w:numId="9" w16cid:durableId="586503416">
    <w:abstractNumId w:val="1"/>
  </w:num>
  <w:num w:numId="10" w16cid:durableId="1251230509">
    <w:abstractNumId w:val="3"/>
  </w:num>
  <w:num w:numId="11" w16cid:durableId="1756852388">
    <w:abstractNumId w:val="13"/>
  </w:num>
  <w:num w:numId="12" w16cid:durableId="219101507">
    <w:abstractNumId w:val="4"/>
  </w:num>
  <w:num w:numId="13" w16cid:durableId="1857815383">
    <w:abstractNumId w:val="0"/>
  </w:num>
  <w:num w:numId="14" w16cid:durableId="1258367694">
    <w:abstractNumId w:val="2"/>
  </w:num>
  <w:num w:numId="15" w16cid:durableId="1454013483">
    <w:abstractNumId w:val="21"/>
  </w:num>
  <w:num w:numId="16" w16cid:durableId="1337464045">
    <w:abstractNumId w:val="6"/>
  </w:num>
  <w:num w:numId="17" w16cid:durableId="1750928028">
    <w:abstractNumId w:val="10"/>
  </w:num>
  <w:num w:numId="18" w16cid:durableId="1859928773">
    <w:abstractNumId w:val="16"/>
  </w:num>
  <w:num w:numId="19" w16cid:durableId="837616386">
    <w:abstractNumId w:val="8"/>
  </w:num>
  <w:num w:numId="20" w16cid:durableId="1462187414">
    <w:abstractNumId w:val="18"/>
  </w:num>
  <w:num w:numId="21" w16cid:durableId="1067726006">
    <w:abstractNumId w:val="17"/>
  </w:num>
  <w:num w:numId="22" w16cid:durableId="711225516">
    <w:abstractNumId w:val="12"/>
  </w:num>
  <w:num w:numId="23" w16cid:durableId="1824080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F"/>
    <w:rsid w:val="00021817"/>
    <w:rsid w:val="0004705F"/>
    <w:rsid w:val="00062C87"/>
    <w:rsid w:val="00065969"/>
    <w:rsid w:val="00161D02"/>
    <w:rsid w:val="00166C52"/>
    <w:rsid w:val="00186B9C"/>
    <w:rsid w:val="001E1B0C"/>
    <w:rsid w:val="0020598E"/>
    <w:rsid w:val="00262900"/>
    <w:rsid w:val="00270D01"/>
    <w:rsid w:val="002711E2"/>
    <w:rsid w:val="002C14F1"/>
    <w:rsid w:val="00373A82"/>
    <w:rsid w:val="003C1C75"/>
    <w:rsid w:val="004500E3"/>
    <w:rsid w:val="00453DD9"/>
    <w:rsid w:val="005221F4"/>
    <w:rsid w:val="005309CC"/>
    <w:rsid w:val="006252FC"/>
    <w:rsid w:val="00635795"/>
    <w:rsid w:val="00674770"/>
    <w:rsid w:val="006B3EFA"/>
    <w:rsid w:val="006C22E9"/>
    <w:rsid w:val="006D5776"/>
    <w:rsid w:val="00707DE4"/>
    <w:rsid w:val="00716241"/>
    <w:rsid w:val="0074653C"/>
    <w:rsid w:val="007A0FF0"/>
    <w:rsid w:val="007B07B2"/>
    <w:rsid w:val="007D3EA2"/>
    <w:rsid w:val="008C5DE2"/>
    <w:rsid w:val="008D1F3E"/>
    <w:rsid w:val="008F3D6A"/>
    <w:rsid w:val="008F4558"/>
    <w:rsid w:val="00900821"/>
    <w:rsid w:val="00924406"/>
    <w:rsid w:val="00983DEA"/>
    <w:rsid w:val="00987203"/>
    <w:rsid w:val="009A627C"/>
    <w:rsid w:val="009B6759"/>
    <w:rsid w:val="009E2251"/>
    <w:rsid w:val="00A267C7"/>
    <w:rsid w:val="00A5201B"/>
    <w:rsid w:val="00A9170E"/>
    <w:rsid w:val="00AB6F84"/>
    <w:rsid w:val="00AF1AFA"/>
    <w:rsid w:val="00B13C5C"/>
    <w:rsid w:val="00BA19A2"/>
    <w:rsid w:val="00BB7A3A"/>
    <w:rsid w:val="00BC0CD5"/>
    <w:rsid w:val="00C52B05"/>
    <w:rsid w:val="00D2437F"/>
    <w:rsid w:val="00D954EB"/>
    <w:rsid w:val="00DF38C3"/>
    <w:rsid w:val="00E22097"/>
    <w:rsid w:val="00E33E21"/>
    <w:rsid w:val="00E43695"/>
    <w:rsid w:val="00EB1885"/>
    <w:rsid w:val="00EE0734"/>
    <w:rsid w:val="00EF1AE6"/>
    <w:rsid w:val="00EF7B99"/>
    <w:rsid w:val="00F2356D"/>
    <w:rsid w:val="00F66ADE"/>
    <w:rsid w:val="00F9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8725"/>
  <w15:chartTrackingRefBased/>
  <w15:docId w15:val="{3C819AE9-3A4D-46A9-9F2A-E95194B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F"/>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062C87"/>
    <w:pPr>
      <w:keepLines/>
      <w:widowControl/>
      <w:autoSpaceDE/>
      <w:autoSpaceDN/>
      <w:spacing w:before="120" w:after="120"/>
      <w:outlineLvl w:val="0"/>
    </w:pPr>
    <w:rPr>
      <w:rFonts w:asciiTheme="majorHAnsi" w:eastAsiaTheme="majorEastAsia" w:hAnsiTheme="majorHAnsi" w:cstheme="majorBidi"/>
      <w:b/>
      <w:smallCaps/>
      <w:szCs w:val="32"/>
      <w:lang w:val="en-GB" w:eastAsia="ja-JP"/>
    </w:rPr>
  </w:style>
  <w:style w:type="paragraph" w:styleId="Heading2">
    <w:name w:val="heading 2"/>
    <w:basedOn w:val="Normal"/>
    <w:link w:val="Heading2Char"/>
    <w:uiPriority w:val="9"/>
    <w:unhideWhenUsed/>
    <w:qFormat/>
    <w:rsid w:val="00062C87"/>
    <w:pPr>
      <w:keepLines/>
      <w:widowControl/>
      <w:autoSpaceDE/>
      <w:autoSpaceDN/>
      <w:spacing w:before="30" w:after="30"/>
      <w:outlineLvl w:val="1"/>
    </w:pPr>
    <w:rPr>
      <w:rFonts w:asciiTheme="majorHAnsi" w:eastAsiaTheme="majorEastAsia" w:hAnsiTheme="majorHAnsi" w:cstheme="majorBidi"/>
      <w:b/>
      <w:sz w:val="20"/>
      <w:szCs w:val="26"/>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2437F"/>
  </w:style>
  <w:style w:type="paragraph" w:styleId="Footer">
    <w:name w:val="footer"/>
    <w:basedOn w:val="Normal"/>
    <w:link w:val="Foot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2437F"/>
  </w:style>
  <w:style w:type="paragraph" w:styleId="BodyText">
    <w:name w:val="Body Text"/>
    <w:basedOn w:val="Normal"/>
    <w:link w:val="BodyTextChar"/>
    <w:uiPriority w:val="1"/>
    <w:qFormat/>
    <w:rsid w:val="00D2437F"/>
    <w:rPr>
      <w:sz w:val="24"/>
      <w:szCs w:val="24"/>
    </w:rPr>
  </w:style>
  <w:style w:type="character" w:customStyle="1" w:styleId="BodyTextChar">
    <w:name w:val="Body Text Char"/>
    <w:basedOn w:val="DefaultParagraphFont"/>
    <w:link w:val="BodyText"/>
    <w:uiPriority w:val="1"/>
    <w:rsid w:val="00D2437F"/>
    <w:rPr>
      <w:rFonts w:ascii="Tahoma" w:eastAsia="Tahoma" w:hAnsi="Tahoma" w:cs="Tahoma"/>
      <w:sz w:val="24"/>
      <w:szCs w:val="24"/>
      <w:lang w:val="en-US"/>
    </w:rPr>
  </w:style>
  <w:style w:type="character" w:styleId="Hyperlink">
    <w:name w:val="Hyperlink"/>
    <w:rsid w:val="00186B9C"/>
    <w:rPr>
      <w:color w:val="0000FF"/>
      <w:u w:val="single"/>
    </w:rPr>
  </w:style>
  <w:style w:type="character" w:customStyle="1" w:styleId="ms-announcementtitle1">
    <w:name w:val="ms-announcementtitle1"/>
    <w:rsid w:val="00186B9C"/>
    <w:rPr>
      <w:b w:val="0"/>
      <w:bCs w:val="0"/>
    </w:rPr>
  </w:style>
  <w:style w:type="paragraph" w:customStyle="1" w:styleId="Default">
    <w:name w:val="Default"/>
    <w:rsid w:val="00186B9C"/>
    <w:pPr>
      <w:autoSpaceDE w:val="0"/>
      <w:autoSpaceDN w:val="0"/>
      <w:adjustRightInd w:val="0"/>
      <w:spacing w:after="0" w:line="240" w:lineRule="auto"/>
    </w:pPr>
    <w:rPr>
      <w:rFonts w:ascii="Bliss Pro Light" w:eastAsia="Times New Roman" w:hAnsi="Bliss Pro Light" w:cs="Bliss Pro Light"/>
      <w:color w:val="000000"/>
      <w:sz w:val="24"/>
      <w:szCs w:val="24"/>
      <w:lang w:eastAsia="en-GB"/>
    </w:rPr>
  </w:style>
  <w:style w:type="paragraph" w:styleId="ListParagraph">
    <w:name w:val="List Paragraph"/>
    <w:basedOn w:val="Normal"/>
    <w:uiPriority w:val="34"/>
    <w:qFormat/>
    <w:rsid w:val="006252FC"/>
    <w:pPr>
      <w:widowControl/>
      <w:ind w:left="720"/>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900821"/>
    <w:pPr>
      <w:widowControl/>
      <w:spacing w:after="120"/>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00821"/>
    <w:rPr>
      <w:rFonts w:ascii="Times New Roman" w:eastAsia="Times New Roman" w:hAnsi="Times New Roman" w:cs="Times New Roman"/>
      <w:sz w:val="16"/>
      <w:szCs w:val="16"/>
      <w:lang w:eastAsia="en-GB"/>
    </w:rPr>
  </w:style>
  <w:style w:type="paragraph" w:styleId="NormalWeb">
    <w:name w:val="Normal (Web)"/>
    <w:basedOn w:val="Normal"/>
    <w:uiPriority w:val="99"/>
    <w:rsid w:val="003C1C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C1C75"/>
    <w:rPr>
      <w:sz w:val="16"/>
      <w:szCs w:val="16"/>
    </w:rPr>
  </w:style>
  <w:style w:type="paragraph" w:styleId="CommentText">
    <w:name w:val="annotation text"/>
    <w:basedOn w:val="Normal"/>
    <w:link w:val="CommentTextChar"/>
    <w:uiPriority w:val="99"/>
    <w:rsid w:val="003C1C75"/>
    <w:pPr>
      <w:widowControl/>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C1C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1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75"/>
    <w:rPr>
      <w:rFonts w:ascii="Segoe UI" w:eastAsia="Tahoma" w:hAnsi="Segoe UI" w:cs="Segoe UI"/>
      <w:sz w:val="18"/>
      <w:szCs w:val="18"/>
      <w:lang w:val="en-US"/>
    </w:rPr>
  </w:style>
  <w:style w:type="table" w:styleId="TableGrid">
    <w:name w:val="Table Grid"/>
    <w:basedOn w:val="TableNormal"/>
    <w:uiPriority w:val="39"/>
    <w:rsid w:val="00A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C87"/>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062C87"/>
    <w:rPr>
      <w:rFonts w:asciiTheme="majorHAnsi" w:eastAsiaTheme="majorEastAsia" w:hAnsiTheme="majorHAnsi" w:cstheme="majorBidi"/>
      <w:b/>
      <w:sz w:val="20"/>
      <w:szCs w:val="26"/>
      <w:lang w:eastAsia="ja-JP"/>
    </w:rPr>
  </w:style>
  <w:style w:type="paragraph" w:styleId="ListBullet">
    <w:name w:val="List Bullet"/>
    <w:basedOn w:val="Normal"/>
    <w:uiPriority w:val="10"/>
    <w:rsid w:val="00062C87"/>
    <w:pPr>
      <w:widowControl/>
      <w:numPr>
        <w:numId w:val="13"/>
      </w:numPr>
      <w:autoSpaceDE/>
      <w:autoSpaceDN/>
      <w:spacing w:before="30" w:after="30"/>
    </w:pPr>
    <w:rPr>
      <w:rFonts w:asciiTheme="minorHAnsi" w:eastAsiaTheme="minorEastAsia" w:hAnsiTheme="minorHAnsi" w:cstheme="minorBidi"/>
      <w:sz w:val="20"/>
      <w:szCs w:val="20"/>
      <w:lang w:val="en-GB" w:eastAsia="ja-JP"/>
    </w:rPr>
  </w:style>
  <w:style w:type="character" w:styleId="PlaceholderText">
    <w:name w:val="Placeholder Text"/>
    <w:basedOn w:val="DefaultParagraphFont"/>
    <w:uiPriority w:val="99"/>
    <w:semiHidden/>
    <w:rsid w:val="00062C87"/>
    <w:rPr>
      <w:color w:val="808080"/>
    </w:rPr>
  </w:style>
  <w:style w:type="table" w:styleId="TableGridLight">
    <w:name w:val="Grid Table Light"/>
    <w:basedOn w:val="TableNormal"/>
    <w:uiPriority w:val="40"/>
    <w:rsid w:val="00062C87"/>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66ADE"/>
    <w:pPr>
      <w:widowControl w:val="0"/>
    </w:pPr>
    <w:rPr>
      <w:rFonts w:ascii="Tahoma" w:eastAsia="Tahoma" w:hAnsi="Tahoma" w:cs="Tahoma"/>
      <w:b/>
      <w:bCs/>
      <w:lang w:val="en-US" w:eastAsia="en-US"/>
    </w:rPr>
  </w:style>
  <w:style w:type="character" w:customStyle="1" w:styleId="CommentSubjectChar">
    <w:name w:val="Comment Subject Char"/>
    <w:basedOn w:val="CommentTextChar"/>
    <w:link w:val="CommentSubject"/>
    <w:uiPriority w:val="99"/>
    <w:semiHidden/>
    <w:rsid w:val="00F66ADE"/>
    <w:rPr>
      <w:rFonts w:ascii="Tahoma" w:eastAsia="Tahoma" w:hAnsi="Tahoma" w:cs="Tahoma"/>
      <w:b/>
      <w:bCs/>
      <w:sz w:val="20"/>
      <w:szCs w:val="20"/>
      <w:lang w:val="en-US" w:eastAsia="en-GB"/>
    </w:rPr>
  </w:style>
  <w:style w:type="character" w:styleId="Strong">
    <w:name w:val="Strong"/>
    <w:basedOn w:val="DefaultParagraphFont"/>
    <w:uiPriority w:val="22"/>
    <w:qFormat/>
    <w:rsid w:val="0098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754">
      <w:bodyDiv w:val="1"/>
      <w:marLeft w:val="0"/>
      <w:marRight w:val="0"/>
      <w:marTop w:val="0"/>
      <w:marBottom w:val="0"/>
      <w:divBdr>
        <w:top w:val="none" w:sz="0" w:space="0" w:color="auto"/>
        <w:left w:val="none" w:sz="0" w:space="0" w:color="auto"/>
        <w:bottom w:val="none" w:sz="0" w:space="0" w:color="auto"/>
        <w:right w:val="none" w:sz="0" w:space="0" w:color="auto"/>
      </w:divBdr>
    </w:div>
    <w:div w:id="218636415">
      <w:bodyDiv w:val="1"/>
      <w:marLeft w:val="0"/>
      <w:marRight w:val="0"/>
      <w:marTop w:val="0"/>
      <w:marBottom w:val="0"/>
      <w:divBdr>
        <w:top w:val="none" w:sz="0" w:space="0" w:color="auto"/>
        <w:left w:val="none" w:sz="0" w:space="0" w:color="auto"/>
        <w:bottom w:val="none" w:sz="0" w:space="0" w:color="auto"/>
        <w:right w:val="none" w:sz="0" w:space="0" w:color="auto"/>
      </w:divBdr>
    </w:div>
    <w:div w:id="705713621">
      <w:bodyDiv w:val="1"/>
      <w:marLeft w:val="0"/>
      <w:marRight w:val="0"/>
      <w:marTop w:val="0"/>
      <w:marBottom w:val="0"/>
      <w:divBdr>
        <w:top w:val="none" w:sz="0" w:space="0" w:color="auto"/>
        <w:left w:val="none" w:sz="0" w:space="0" w:color="auto"/>
        <w:bottom w:val="none" w:sz="0" w:space="0" w:color="auto"/>
        <w:right w:val="none" w:sz="0" w:space="0" w:color="auto"/>
      </w:divBdr>
    </w:div>
    <w:div w:id="1384714650">
      <w:bodyDiv w:val="1"/>
      <w:marLeft w:val="0"/>
      <w:marRight w:val="0"/>
      <w:marTop w:val="0"/>
      <w:marBottom w:val="0"/>
      <w:divBdr>
        <w:top w:val="none" w:sz="0" w:space="0" w:color="auto"/>
        <w:left w:val="none" w:sz="0" w:space="0" w:color="auto"/>
        <w:bottom w:val="none" w:sz="0" w:space="0" w:color="auto"/>
        <w:right w:val="none" w:sz="0" w:space="0" w:color="auto"/>
      </w:divBdr>
    </w:div>
    <w:div w:id="20682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D36BFE0DC40A99241A3EC88DD2C4B"/>
        <w:category>
          <w:name w:val="General"/>
          <w:gallery w:val="placeholder"/>
        </w:category>
        <w:types>
          <w:type w:val="bbPlcHdr"/>
        </w:types>
        <w:behaviors>
          <w:behavior w:val="content"/>
        </w:behaviors>
        <w:guid w:val="{5657A78D-C5B0-419E-B585-A3AC96614DB8}"/>
      </w:docPartPr>
      <w:docPartBody>
        <w:p w:rsidR="00052832" w:rsidRDefault="004659B9" w:rsidP="004659B9">
          <w:pPr>
            <w:pStyle w:val="759D36BFE0DC40A99241A3EC88DD2C4B"/>
          </w:pPr>
          <w:r w:rsidRPr="00973885">
            <w:t>Job Title</w:t>
          </w:r>
        </w:p>
      </w:docPartBody>
    </w:docPart>
    <w:docPart>
      <w:docPartPr>
        <w:name w:val="56E2429C18AA4E6B8ACAE146750E3F88"/>
        <w:category>
          <w:name w:val="General"/>
          <w:gallery w:val="placeholder"/>
        </w:category>
        <w:types>
          <w:type w:val="bbPlcHdr"/>
        </w:types>
        <w:behaviors>
          <w:behavior w:val="content"/>
        </w:behaviors>
        <w:guid w:val="{32E94AC6-D6A4-4E9F-A2A1-873AA5F3D970}"/>
      </w:docPartPr>
      <w:docPartBody>
        <w:p w:rsidR="00052832" w:rsidRDefault="004659B9" w:rsidP="004659B9">
          <w:pPr>
            <w:pStyle w:val="56E2429C18AA4E6B8ACAE146750E3F88"/>
          </w:pPr>
          <w:r w:rsidRPr="00F819F5">
            <w:rPr>
              <w:rStyle w:val="PlaceholderText"/>
            </w:rPr>
            <w:t>Click or tap here to enter text.</w:t>
          </w:r>
        </w:p>
      </w:docPartBody>
    </w:docPart>
    <w:docPart>
      <w:docPartPr>
        <w:name w:val="17065E66D30E462289F5F1D83656D263"/>
        <w:category>
          <w:name w:val="General"/>
          <w:gallery w:val="placeholder"/>
        </w:category>
        <w:types>
          <w:type w:val="bbPlcHdr"/>
        </w:types>
        <w:behaviors>
          <w:behavior w:val="content"/>
        </w:behaviors>
        <w:guid w:val="{75CC26AD-A012-49A7-91EA-8C179F41F24C}"/>
      </w:docPartPr>
      <w:docPartBody>
        <w:p w:rsidR="00052832" w:rsidRDefault="004659B9" w:rsidP="004659B9">
          <w:pPr>
            <w:pStyle w:val="17065E66D30E462289F5F1D83656D263"/>
          </w:pPr>
          <w:r w:rsidRPr="00F819F5">
            <w:rPr>
              <w:rStyle w:val="PlaceholderText"/>
            </w:rPr>
            <w:t>Click or tap here to enter text.</w:t>
          </w:r>
        </w:p>
      </w:docPartBody>
    </w:docPart>
    <w:docPart>
      <w:docPartPr>
        <w:name w:val="83218CBCB52743F18D965A3D10F26686"/>
        <w:category>
          <w:name w:val="General"/>
          <w:gallery w:val="placeholder"/>
        </w:category>
        <w:types>
          <w:type w:val="bbPlcHdr"/>
        </w:types>
        <w:behaviors>
          <w:behavior w:val="content"/>
        </w:behaviors>
        <w:guid w:val="{DC839ABF-5554-4B4F-AAE1-9A19A7693B83}"/>
      </w:docPartPr>
      <w:docPartBody>
        <w:p w:rsidR="00052832" w:rsidRDefault="004659B9" w:rsidP="004659B9">
          <w:pPr>
            <w:pStyle w:val="83218CBCB52743F18D965A3D10F26686"/>
          </w:pPr>
          <w:r w:rsidRPr="00F819F5">
            <w:rPr>
              <w:rStyle w:val="PlaceholderText"/>
            </w:rPr>
            <w:t>Click or tap here to enter text.</w:t>
          </w:r>
        </w:p>
      </w:docPartBody>
    </w:docPart>
    <w:docPart>
      <w:docPartPr>
        <w:name w:val="43A23DC7824F419282AE20EAEA0CFFCA"/>
        <w:category>
          <w:name w:val="General"/>
          <w:gallery w:val="placeholder"/>
        </w:category>
        <w:types>
          <w:type w:val="bbPlcHdr"/>
        </w:types>
        <w:behaviors>
          <w:behavior w:val="content"/>
        </w:behaviors>
        <w:guid w:val="{3747AFDE-6EBE-4ABC-8A99-88051E0D4216}"/>
      </w:docPartPr>
      <w:docPartBody>
        <w:p w:rsidR="00052832" w:rsidRDefault="004659B9" w:rsidP="004659B9">
          <w:pPr>
            <w:pStyle w:val="43A23DC7824F419282AE20EAEA0CFFCA"/>
          </w:pPr>
          <w:r w:rsidRPr="00F819F5">
            <w:rPr>
              <w:rStyle w:val="PlaceholderText"/>
            </w:rPr>
            <w:t>Click or tap here to enter text.</w:t>
          </w:r>
        </w:p>
      </w:docPartBody>
    </w:docPart>
    <w:docPart>
      <w:docPartPr>
        <w:name w:val="3986D9781E414F40977502EB0295A73B"/>
        <w:category>
          <w:name w:val="General"/>
          <w:gallery w:val="placeholder"/>
        </w:category>
        <w:types>
          <w:type w:val="bbPlcHdr"/>
        </w:types>
        <w:behaviors>
          <w:behavior w:val="content"/>
        </w:behaviors>
        <w:guid w:val="{28E4CA70-C0BE-4A6F-8D5D-79C8E7FD1E89}"/>
      </w:docPartPr>
      <w:docPartBody>
        <w:p w:rsidR="00052832" w:rsidRDefault="004659B9" w:rsidP="004659B9">
          <w:pPr>
            <w:pStyle w:val="3986D9781E414F40977502EB0295A73B"/>
          </w:pPr>
          <w:r w:rsidRPr="00F819F5">
            <w:rPr>
              <w:rStyle w:val="PlaceholderText"/>
            </w:rPr>
            <w:t>Click or tap here to enter text.</w:t>
          </w:r>
        </w:p>
      </w:docPartBody>
    </w:docPart>
    <w:docPart>
      <w:docPartPr>
        <w:name w:val="7E7D80B2525340B7BFB0C4E3DE081C30"/>
        <w:category>
          <w:name w:val="General"/>
          <w:gallery w:val="placeholder"/>
        </w:category>
        <w:types>
          <w:type w:val="bbPlcHdr"/>
        </w:types>
        <w:behaviors>
          <w:behavior w:val="content"/>
        </w:behaviors>
        <w:guid w:val="{673E1C89-C901-49F8-B1AA-486409C95B47}"/>
      </w:docPartPr>
      <w:docPartBody>
        <w:p w:rsidR="00052832" w:rsidRDefault="004659B9" w:rsidP="004659B9">
          <w:pPr>
            <w:pStyle w:val="7E7D80B2525340B7BFB0C4E3DE081C30"/>
          </w:pPr>
          <w:r w:rsidRPr="00F819F5">
            <w:rPr>
              <w:rStyle w:val="PlaceholderText"/>
            </w:rPr>
            <w:t>Click or tap here to enter text.</w:t>
          </w:r>
        </w:p>
      </w:docPartBody>
    </w:docPart>
    <w:docPart>
      <w:docPartPr>
        <w:name w:val="AF8E37AFBE89411B9A84D055075235E9"/>
        <w:category>
          <w:name w:val="General"/>
          <w:gallery w:val="placeholder"/>
        </w:category>
        <w:types>
          <w:type w:val="bbPlcHdr"/>
        </w:types>
        <w:behaviors>
          <w:behavior w:val="content"/>
        </w:behaviors>
        <w:guid w:val="{376B3677-170F-45C2-BE9A-056E27CDE3FB}"/>
      </w:docPartPr>
      <w:docPartBody>
        <w:p w:rsidR="00052832" w:rsidRDefault="004659B9" w:rsidP="004659B9">
          <w:pPr>
            <w:pStyle w:val="AF8E37AFBE89411B9A84D055075235E9"/>
          </w:pPr>
          <w:r w:rsidRPr="00F819F5">
            <w:rPr>
              <w:rStyle w:val="PlaceholderText"/>
            </w:rPr>
            <w:t>Click or tap here to enter text.</w:t>
          </w:r>
        </w:p>
      </w:docPartBody>
    </w:docPart>
    <w:docPart>
      <w:docPartPr>
        <w:name w:val="A10F9F7972C946908F739D03F9414D3C"/>
        <w:category>
          <w:name w:val="General"/>
          <w:gallery w:val="placeholder"/>
        </w:category>
        <w:types>
          <w:type w:val="bbPlcHdr"/>
        </w:types>
        <w:behaviors>
          <w:behavior w:val="content"/>
        </w:behaviors>
        <w:guid w:val="{1758F76B-B3E4-415C-ACB3-D3B6BE6ABC70}"/>
      </w:docPartPr>
      <w:docPartBody>
        <w:p w:rsidR="00052832" w:rsidRDefault="004659B9" w:rsidP="004659B9">
          <w:pPr>
            <w:pStyle w:val="A10F9F7972C946908F739D03F9414D3C"/>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9"/>
    <w:rsid w:val="00052832"/>
    <w:rsid w:val="004659B9"/>
    <w:rsid w:val="008F4558"/>
    <w:rsid w:val="00D95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36BFE0DC40A99241A3EC88DD2C4B">
    <w:name w:val="759D36BFE0DC40A99241A3EC88DD2C4B"/>
    <w:rsid w:val="004659B9"/>
  </w:style>
  <w:style w:type="character" w:styleId="PlaceholderText">
    <w:name w:val="Placeholder Text"/>
    <w:basedOn w:val="DefaultParagraphFont"/>
    <w:uiPriority w:val="99"/>
    <w:semiHidden/>
    <w:rsid w:val="004659B9"/>
    <w:rPr>
      <w:color w:val="808080"/>
    </w:rPr>
  </w:style>
  <w:style w:type="paragraph" w:customStyle="1" w:styleId="56E2429C18AA4E6B8ACAE146750E3F88">
    <w:name w:val="56E2429C18AA4E6B8ACAE146750E3F88"/>
    <w:rsid w:val="004659B9"/>
  </w:style>
  <w:style w:type="paragraph" w:customStyle="1" w:styleId="17065E66D30E462289F5F1D83656D263">
    <w:name w:val="17065E66D30E462289F5F1D83656D263"/>
    <w:rsid w:val="004659B9"/>
  </w:style>
  <w:style w:type="paragraph" w:customStyle="1" w:styleId="83218CBCB52743F18D965A3D10F26686">
    <w:name w:val="83218CBCB52743F18D965A3D10F26686"/>
    <w:rsid w:val="004659B9"/>
  </w:style>
  <w:style w:type="paragraph" w:customStyle="1" w:styleId="43A23DC7824F419282AE20EAEA0CFFCA">
    <w:name w:val="43A23DC7824F419282AE20EAEA0CFFCA"/>
    <w:rsid w:val="004659B9"/>
  </w:style>
  <w:style w:type="paragraph" w:customStyle="1" w:styleId="3986D9781E414F40977502EB0295A73B">
    <w:name w:val="3986D9781E414F40977502EB0295A73B"/>
    <w:rsid w:val="004659B9"/>
  </w:style>
  <w:style w:type="paragraph" w:customStyle="1" w:styleId="7E7D80B2525340B7BFB0C4E3DE081C30">
    <w:name w:val="7E7D80B2525340B7BFB0C4E3DE081C30"/>
    <w:rsid w:val="004659B9"/>
  </w:style>
  <w:style w:type="paragraph" w:customStyle="1" w:styleId="AF8E37AFBE89411B9A84D055075235E9">
    <w:name w:val="AF8E37AFBE89411B9A84D055075235E9"/>
    <w:rsid w:val="004659B9"/>
  </w:style>
  <w:style w:type="paragraph" w:customStyle="1" w:styleId="A10F9F7972C946908F739D03F9414D3C">
    <w:name w:val="A10F9F7972C946908F739D03F9414D3C"/>
    <w:rsid w:val="00465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1271</Words>
  <Characters>8160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Edun</dc:creator>
  <cp:keywords/>
  <dc:description/>
  <cp:lastModifiedBy>Maryann Barton</cp:lastModifiedBy>
  <cp:revision>2</cp:revision>
  <dcterms:created xsi:type="dcterms:W3CDTF">2025-09-19T09:01:00Z</dcterms:created>
  <dcterms:modified xsi:type="dcterms:W3CDTF">2025-09-19T09:01:00Z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